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6"/>
        <w:tabs>
          <w:tab w:val="center" w:pos="4609"/>
          <w:tab w:val="right" w:pos="9219"/>
        </w:tabs>
        <w:snapToGrid w:val="0"/>
        <w:spacing w:before="0" w:beforeAutospacing="0" w:after="0" w:afterAutospacing="0" w:line="360" w:lineRule="auto"/>
        <w:jc w:val="center"/>
        <w:outlineLvl w:val="0"/>
        <w:rPr>
          <w:rFonts w:ascii="Times New Roman" w:hAnsi="Times New Roman" w:cs="Times New Roman" w:eastAsiaTheme="minorEastAsia"/>
          <w:b/>
          <w:color w:val="auto"/>
        </w:rPr>
      </w:pPr>
      <w:r>
        <w:rPr>
          <w:rFonts w:hint="eastAsia" w:ascii="Times New Roman" w:cs="Times New Roman" w:hAnsiTheme="minorEastAsia" w:eastAsiaTheme="minorEastAsia"/>
          <w:b/>
          <w:color w:val="auto"/>
          <w:lang w:eastAsia="zh-CN"/>
        </w:rPr>
        <w:t>苏州大阳包装有限公司扩建吸塑包装产品生产项目</w:t>
      </w:r>
      <w:r>
        <w:rPr>
          <w:rFonts w:hint="eastAsia" w:ascii="Times New Roman" w:cs="Times New Roman" w:hAnsiTheme="minorEastAsia" w:eastAsiaTheme="minorEastAsia"/>
          <w:b/>
          <w:color w:val="auto"/>
          <w:lang w:val="en-US" w:eastAsia="zh-CN"/>
        </w:rPr>
        <w:t>第一阶段</w:t>
      </w:r>
      <w:r>
        <w:rPr>
          <w:rFonts w:ascii="Times New Roman" w:cs="Times New Roman" w:hAnsiTheme="minorEastAsia" w:eastAsiaTheme="minorEastAsia"/>
          <w:b/>
          <w:color w:val="auto"/>
        </w:rPr>
        <w:t>竣工环境保护验收</w:t>
      </w:r>
      <w:r>
        <w:rPr>
          <w:rFonts w:ascii="Times New Roman" w:cs="Times New Roman" w:hAnsiTheme="minorEastAsia" w:eastAsiaTheme="minorEastAsia"/>
          <w:b/>
          <w:color w:val="auto"/>
        </w:rPr>
        <w:t>意见</w:t>
      </w:r>
    </w:p>
    <w:p>
      <w:pPr>
        <w:keepNext w:val="0"/>
        <w:keepLines w:val="0"/>
        <w:pageBreakBefore w:val="0"/>
        <w:widowControl w:val="0"/>
        <w:kinsoku/>
        <w:wordWrap/>
        <w:overflowPunct/>
        <w:topLinePunct w:val="0"/>
        <w:autoSpaceDE/>
        <w:autoSpaceDN/>
        <w:bidi w:val="0"/>
        <w:spacing w:line="360" w:lineRule="auto"/>
        <w:ind w:left="0" w:leftChars="0" w:firstLine="480" w:firstLineChars="200"/>
        <w:textAlignment w:val="auto"/>
        <w:rPr>
          <w:rFonts w:ascii="Times New Roman" w:hAnsi="Times New Roman" w:eastAsiaTheme="minorEastAsia"/>
          <w:color w:val="auto"/>
          <w:sz w:val="24"/>
          <w:szCs w:val="24"/>
        </w:rPr>
      </w:pPr>
      <w:r>
        <w:rPr>
          <w:rFonts w:ascii="Times New Roman" w:hAnsiTheme="minorEastAsia" w:eastAsiaTheme="minorEastAsia"/>
          <w:color w:val="auto"/>
          <w:sz w:val="24"/>
          <w:szCs w:val="24"/>
        </w:rPr>
        <w:t>根据《建设项目环境保</w:t>
      </w:r>
      <w:r>
        <w:rPr>
          <w:rFonts w:ascii="Times New Roman" w:hAnsiTheme="minorEastAsia" w:eastAsiaTheme="minorEastAsia"/>
          <w:b w:val="0"/>
          <w:bCs w:val="0"/>
          <w:color w:val="auto"/>
          <w:kern w:val="2"/>
          <w:sz w:val="24"/>
          <w:szCs w:val="24"/>
        </w:rPr>
        <w:t>护管理条例》的规定，</w:t>
      </w:r>
      <w:r>
        <w:rPr>
          <w:rFonts w:ascii="Times New Roman" w:hAnsi="Times New Roman" w:eastAsiaTheme="minorEastAsia"/>
          <w:b w:val="0"/>
          <w:bCs w:val="0"/>
          <w:color w:val="auto"/>
          <w:kern w:val="2"/>
          <w:sz w:val="24"/>
          <w:szCs w:val="24"/>
        </w:rPr>
        <w:t>2020</w:t>
      </w:r>
      <w:r>
        <w:rPr>
          <w:rFonts w:ascii="Times New Roman" w:hAnsiTheme="minorEastAsia" w:eastAsiaTheme="minorEastAsia"/>
          <w:b w:val="0"/>
          <w:bCs w:val="0"/>
          <w:color w:val="auto"/>
          <w:kern w:val="2"/>
          <w:sz w:val="24"/>
          <w:szCs w:val="24"/>
        </w:rPr>
        <w:t>年</w:t>
      </w:r>
      <w:r>
        <w:rPr>
          <w:rFonts w:hint="eastAsia" w:ascii="Times New Roman" w:hAnsi="Times New Roman" w:eastAsiaTheme="minorEastAsia"/>
          <w:b w:val="0"/>
          <w:bCs w:val="0"/>
          <w:color w:val="auto"/>
          <w:kern w:val="2"/>
          <w:sz w:val="24"/>
          <w:szCs w:val="24"/>
          <w:lang w:val="en-US" w:eastAsia="zh-CN"/>
        </w:rPr>
        <w:t>7</w:t>
      </w:r>
      <w:r>
        <w:rPr>
          <w:rFonts w:ascii="Times New Roman" w:hAnsiTheme="minorEastAsia" w:eastAsiaTheme="minorEastAsia"/>
          <w:b w:val="0"/>
          <w:bCs w:val="0"/>
          <w:color w:val="auto"/>
          <w:kern w:val="2"/>
          <w:sz w:val="24"/>
          <w:szCs w:val="24"/>
        </w:rPr>
        <w:t>月</w:t>
      </w:r>
      <w:r>
        <w:rPr>
          <w:rFonts w:hint="eastAsia" w:ascii="Times New Roman" w:hAnsi="Times New Roman" w:eastAsiaTheme="minorEastAsia"/>
          <w:b w:val="0"/>
          <w:bCs w:val="0"/>
          <w:color w:val="auto"/>
          <w:kern w:val="2"/>
          <w:sz w:val="24"/>
          <w:szCs w:val="24"/>
          <w:lang w:val="en-US" w:eastAsia="zh-CN"/>
        </w:rPr>
        <w:t>22</w:t>
      </w:r>
      <w:r>
        <w:rPr>
          <w:rFonts w:ascii="Times New Roman" w:hAnsiTheme="minorEastAsia" w:eastAsiaTheme="minorEastAsia"/>
          <w:b w:val="0"/>
          <w:bCs w:val="0"/>
          <w:color w:val="auto"/>
          <w:kern w:val="2"/>
          <w:sz w:val="24"/>
          <w:szCs w:val="24"/>
        </w:rPr>
        <w:t>日，</w:t>
      </w:r>
      <w:bookmarkStart w:id="0" w:name="_Hlk525843454"/>
      <w:r>
        <w:rPr>
          <w:rFonts w:hint="eastAsia" w:ascii="Times New Roman" w:cs="Times New Roman" w:hAnsiTheme="minorEastAsia" w:eastAsiaTheme="minorEastAsia"/>
          <w:b w:val="0"/>
          <w:bCs w:val="0"/>
          <w:color w:val="auto"/>
          <w:lang w:eastAsia="zh-CN"/>
        </w:rPr>
        <w:t>苏州大阳包装有限公司</w:t>
      </w:r>
      <w:r>
        <w:rPr>
          <w:rFonts w:ascii="Times New Roman" w:hAnsiTheme="minorEastAsia" w:eastAsiaTheme="minorEastAsia"/>
          <w:b w:val="0"/>
          <w:bCs w:val="0"/>
          <w:color w:val="auto"/>
          <w:kern w:val="2"/>
          <w:sz w:val="24"/>
          <w:szCs w:val="24"/>
        </w:rPr>
        <w:t>组织公司相关人员、验收监测单位（</w:t>
      </w:r>
      <w:r>
        <w:rPr>
          <w:rFonts w:hint="default" w:ascii="Times New Roman" w:hAnsi="Times New Roman" w:eastAsia="宋体" w:cs="Times New Roman"/>
          <w:b w:val="0"/>
          <w:bCs w:val="0"/>
          <w:color w:val="auto"/>
          <w:sz w:val="24"/>
          <w:szCs w:val="24"/>
          <w:highlight w:val="none"/>
        </w:rPr>
        <w:t>江苏启辰检测科技有限公司</w:t>
      </w:r>
      <w:r>
        <w:rPr>
          <w:rFonts w:ascii="Times New Roman" w:hAnsiTheme="minorEastAsia" w:eastAsiaTheme="minorEastAsia"/>
          <w:b w:val="0"/>
          <w:bCs w:val="0"/>
          <w:color w:val="auto"/>
          <w:kern w:val="2"/>
          <w:sz w:val="24"/>
          <w:szCs w:val="24"/>
        </w:rPr>
        <w:t>）和</w:t>
      </w:r>
      <w:r>
        <w:rPr>
          <w:rFonts w:ascii="Times New Roman" w:hAnsi="Times New Roman" w:eastAsiaTheme="minorEastAsia"/>
          <w:b w:val="0"/>
          <w:bCs w:val="0"/>
          <w:color w:val="auto"/>
          <w:kern w:val="2"/>
          <w:sz w:val="24"/>
          <w:szCs w:val="24"/>
        </w:rPr>
        <w:t>3</w:t>
      </w:r>
      <w:r>
        <w:rPr>
          <w:rFonts w:ascii="Times New Roman" w:hAnsiTheme="minorEastAsia" w:eastAsiaTheme="minorEastAsia"/>
          <w:b w:val="0"/>
          <w:bCs w:val="0"/>
          <w:color w:val="auto"/>
          <w:kern w:val="2"/>
          <w:sz w:val="24"/>
          <w:szCs w:val="24"/>
        </w:rPr>
        <w:t>位专家组成验收工作组，对公司</w:t>
      </w:r>
      <w:r>
        <w:rPr>
          <w:rFonts w:ascii="Times New Roman" w:hAnsi="Times New Roman" w:eastAsiaTheme="minorEastAsia"/>
          <w:b w:val="0"/>
          <w:bCs w:val="0"/>
          <w:color w:val="auto"/>
          <w:kern w:val="2"/>
          <w:sz w:val="24"/>
          <w:szCs w:val="24"/>
        </w:rPr>
        <w:t>“</w:t>
      </w:r>
      <w:r>
        <w:rPr>
          <w:rFonts w:hint="eastAsia" w:ascii="Times New Roman" w:cs="Times New Roman" w:hAnsiTheme="minorEastAsia" w:eastAsiaTheme="minorEastAsia"/>
          <w:b w:val="0"/>
          <w:bCs w:val="0"/>
          <w:color w:val="auto"/>
          <w:lang w:eastAsia="zh-CN"/>
        </w:rPr>
        <w:t>扩建吸塑包装产品生产项目</w:t>
      </w:r>
      <w:r>
        <w:rPr>
          <w:rFonts w:hint="eastAsia" w:ascii="Times New Roman" w:cs="Times New Roman" w:hAnsiTheme="minorEastAsia" w:eastAsiaTheme="minorEastAsia"/>
          <w:b w:val="0"/>
          <w:bCs w:val="0"/>
          <w:color w:val="auto"/>
          <w:lang w:val="en-US" w:eastAsia="zh-CN"/>
        </w:rPr>
        <w:t>第一阶段</w:t>
      </w:r>
      <w:r>
        <w:rPr>
          <w:rFonts w:ascii="Times New Roman" w:hAnsi="Times New Roman" w:eastAsiaTheme="minorEastAsia"/>
          <w:b w:val="0"/>
          <w:bCs w:val="0"/>
          <w:color w:val="auto"/>
          <w:kern w:val="2"/>
          <w:sz w:val="24"/>
          <w:szCs w:val="24"/>
        </w:rPr>
        <w:t>”</w:t>
      </w:r>
      <w:r>
        <w:rPr>
          <w:rFonts w:ascii="Times New Roman" w:hAnsiTheme="minorEastAsia" w:eastAsiaTheme="minorEastAsia"/>
          <w:b w:val="0"/>
          <w:bCs w:val="0"/>
          <w:color w:val="auto"/>
          <w:kern w:val="2"/>
          <w:sz w:val="24"/>
          <w:szCs w:val="24"/>
        </w:rPr>
        <w:t>进</w:t>
      </w:r>
      <w:r>
        <w:rPr>
          <w:rFonts w:ascii="Times New Roman" w:hAnsiTheme="minorEastAsia" w:eastAsiaTheme="minorEastAsia"/>
          <w:color w:val="auto"/>
          <w:kern w:val="2"/>
          <w:sz w:val="24"/>
          <w:szCs w:val="24"/>
        </w:rPr>
        <w:t>行竣工环境保护设施验收。验收工作组依照国家有关法律法规、《建设项目竣工环保验收暂行办法》、《建设项目竣工环境保护验收技术指南污染影响类》、项目环境影响报告表</w:t>
      </w:r>
      <w:r>
        <w:rPr>
          <w:rFonts w:ascii="Times New Roman" w:hAnsiTheme="minorEastAsia" w:eastAsiaTheme="minorEastAsia"/>
          <w:color w:val="auto"/>
          <w:kern w:val="2"/>
          <w:sz w:val="24"/>
          <w:szCs w:val="24"/>
        </w:rPr>
        <w:t>和</w:t>
      </w:r>
      <w:r>
        <w:rPr>
          <w:rFonts w:hint="eastAsia" w:ascii="Times New Roman" w:hAnsiTheme="minorEastAsia" w:eastAsiaTheme="minorEastAsia"/>
          <w:color w:val="auto"/>
          <w:kern w:val="2"/>
          <w:sz w:val="24"/>
          <w:szCs w:val="24"/>
          <w:lang w:val="en-US" w:eastAsia="zh-CN"/>
        </w:rPr>
        <w:t>苏州市吴中区木渎镇人民政府</w:t>
      </w:r>
      <w:r>
        <w:rPr>
          <w:rFonts w:ascii="Times New Roman" w:hAnsiTheme="minorEastAsia" w:eastAsiaTheme="minorEastAsia"/>
          <w:color w:val="auto"/>
          <w:kern w:val="2"/>
          <w:sz w:val="24"/>
          <w:szCs w:val="24"/>
        </w:rPr>
        <w:t>的审批意见开展了项目竣工环境保</w:t>
      </w:r>
      <w:r>
        <w:rPr>
          <w:rFonts w:ascii="Times New Roman" w:hAnsiTheme="minorEastAsia" w:eastAsiaTheme="minorEastAsia"/>
          <w:color w:val="auto"/>
          <w:sz w:val="24"/>
          <w:szCs w:val="24"/>
        </w:rPr>
        <w:t>护验收工作，审阅了项目竣工环境保护验收监测报告表，检查了项目现场，经认真讨论和评议，提出竣工环保验收意见如下：</w:t>
      </w:r>
    </w:p>
    <w:bookmarkEnd w:id="0"/>
    <w:p>
      <w:pPr>
        <w:pStyle w:val="16"/>
        <w:adjustRightInd w:val="0"/>
        <w:snapToGrid w:val="0"/>
        <w:spacing w:before="0" w:beforeAutospacing="0" w:after="0" w:afterAutospacing="0" w:line="360" w:lineRule="auto"/>
        <w:ind w:firstLine="426" w:firstLineChars="177"/>
        <w:jc w:val="both"/>
        <w:rPr>
          <w:rFonts w:ascii="Times New Roman" w:hAnsi="Times New Roman" w:cs="Times New Roman" w:eastAsiaTheme="minorEastAsia"/>
          <w:b/>
          <w:color w:val="auto"/>
        </w:rPr>
      </w:pPr>
      <w:r>
        <w:rPr>
          <w:rFonts w:ascii="Times New Roman" w:cs="Times New Roman" w:hAnsiTheme="minorEastAsia" w:eastAsiaTheme="minorEastAsia"/>
          <w:b/>
          <w:color w:val="auto"/>
        </w:rPr>
        <w:t>一、工程建设基本情况</w:t>
      </w:r>
    </w:p>
    <w:p>
      <w:pPr>
        <w:widowControl w:val="0"/>
        <w:autoSpaceDE w:val="0"/>
        <w:autoSpaceDN w:val="0"/>
        <w:spacing w:after="0" w:line="360" w:lineRule="auto"/>
        <w:ind w:firstLine="424" w:firstLineChars="177"/>
        <w:jc w:val="both"/>
        <w:rPr>
          <w:rFonts w:ascii="Times New Roman" w:hAnsi="Times New Roman" w:eastAsiaTheme="minorEastAsia"/>
          <w:color w:val="auto"/>
          <w:sz w:val="24"/>
          <w:szCs w:val="24"/>
        </w:rPr>
      </w:pPr>
      <w:r>
        <w:rPr>
          <w:rFonts w:ascii="Times New Roman" w:hAnsi="Times New Roman" w:eastAsiaTheme="minorEastAsia"/>
          <w:color w:val="auto"/>
          <w:sz w:val="24"/>
          <w:szCs w:val="24"/>
        </w:rPr>
        <w:t>(</w:t>
      </w:r>
      <w:r>
        <w:rPr>
          <w:rFonts w:ascii="Times New Roman" w:hAnsiTheme="minorEastAsia" w:eastAsiaTheme="minorEastAsia"/>
          <w:color w:val="auto"/>
          <w:sz w:val="24"/>
          <w:szCs w:val="24"/>
        </w:rPr>
        <w:t>一</w:t>
      </w:r>
      <w:r>
        <w:rPr>
          <w:rFonts w:ascii="Times New Roman" w:hAnsi="Times New Roman" w:eastAsiaTheme="minorEastAsia"/>
          <w:color w:val="auto"/>
          <w:sz w:val="24"/>
          <w:szCs w:val="24"/>
        </w:rPr>
        <w:t>)</w:t>
      </w:r>
      <w:r>
        <w:rPr>
          <w:rFonts w:ascii="Times New Roman" w:hAnsiTheme="minorEastAsia" w:eastAsiaTheme="minorEastAsia"/>
          <w:color w:val="auto"/>
          <w:sz w:val="24"/>
          <w:szCs w:val="24"/>
        </w:rPr>
        <w:t>建设地点、规模、主要建设内容</w:t>
      </w:r>
    </w:p>
    <w:p>
      <w:pPr>
        <w:spacing w:after="0" w:line="360" w:lineRule="auto"/>
        <w:ind w:firstLine="424" w:firstLineChars="177"/>
        <w:rPr>
          <w:rFonts w:hint="eastAsia" w:ascii="Times New Roman" w:hAnsiTheme="minorEastAsia" w:eastAsiaTheme="minorEastAsia"/>
          <w:color w:val="auto"/>
          <w:sz w:val="24"/>
          <w:szCs w:val="24"/>
        </w:rPr>
      </w:pPr>
      <w:r>
        <w:rPr>
          <w:rFonts w:ascii="Times New Roman" w:hAnsiTheme="minorEastAsia" w:eastAsiaTheme="minorEastAsia"/>
          <w:color w:val="auto"/>
          <w:sz w:val="24"/>
          <w:szCs w:val="24"/>
        </w:rPr>
        <w:t xml:space="preserve"> </w:t>
      </w:r>
      <w:r>
        <w:rPr>
          <w:rFonts w:hint="eastAsia" w:ascii="Times New Roman" w:hAnsiTheme="minorEastAsia" w:eastAsiaTheme="minorEastAsia"/>
          <w:color w:val="auto"/>
          <w:sz w:val="24"/>
          <w:szCs w:val="24"/>
        </w:rPr>
        <w:t>苏州大阳包装有限公司位于木渎镇宝带西路4529号，租用苏州奕佳服饰有限公司闲置厂房进行生产，生产能力为年产吸塑包装480吨</w:t>
      </w:r>
      <w:r>
        <w:rPr>
          <w:rFonts w:hint="eastAsia" w:ascii="Times New Roman" w:hAnsiTheme="minorEastAsia" w:eastAsiaTheme="minorEastAsia"/>
          <w:color w:val="auto"/>
          <w:sz w:val="24"/>
          <w:szCs w:val="24"/>
        </w:rPr>
        <w:t>/</w:t>
      </w:r>
      <w:r>
        <w:rPr>
          <w:rFonts w:hint="eastAsia" w:ascii="Times New Roman" w:hAnsiTheme="minorEastAsia" w:eastAsiaTheme="minorEastAsia"/>
          <w:color w:val="auto"/>
          <w:sz w:val="24"/>
          <w:szCs w:val="24"/>
          <w:lang w:eastAsia="zh-CN"/>
        </w:rPr>
        <w:t>年</w:t>
      </w:r>
      <w:r>
        <w:rPr>
          <w:rFonts w:hint="eastAsia" w:ascii="Times New Roman" w:hAnsiTheme="minorEastAsia" w:eastAsiaTheme="minorEastAsia"/>
          <w:color w:val="auto"/>
          <w:sz w:val="24"/>
          <w:szCs w:val="24"/>
        </w:rPr>
        <w:t>，于2012年8月取得苏州市吴中区环境保护局批复文件（文件号：吴环综[2012]308号），并于2013年3月验收通过（文件号：吴环验[2013]35号）。苏州大阳包装有限公司拟投资1243.44万元，在原租赁的位于苏州市吴中区木渎镇宝带西路4529号的厂房内预留位置扩建吸塑包装制品加工项目，</w:t>
      </w:r>
      <w:r>
        <w:rPr>
          <w:rFonts w:hint="eastAsia" w:ascii="Times New Roman" w:hAnsiTheme="minorEastAsia" w:eastAsiaTheme="minorEastAsia"/>
          <w:color w:val="auto"/>
          <w:sz w:val="24"/>
          <w:szCs w:val="24"/>
          <w:lang w:eastAsia="zh-CN"/>
        </w:rPr>
        <w:t>本项</w:t>
      </w:r>
      <w:r>
        <w:rPr>
          <w:rFonts w:hint="eastAsia" w:ascii="Times New Roman" w:hAnsiTheme="minorEastAsia" w:eastAsiaTheme="minorEastAsia"/>
          <w:color w:val="auto"/>
          <w:sz w:val="24"/>
          <w:szCs w:val="24"/>
          <w:lang w:eastAsia="zh-CN"/>
        </w:rPr>
        <w:t>目</w:t>
      </w:r>
      <w:r>
        <w:rPr>
          <w:rFonts w:hint="eastAsia" w:ascii="Times New Roman" w:hAnsiTheme="minorEastAsia" w:eastAsiaTheme="minorEastAsia"/>
          <w:color w:val="auto"/>
          <w:sz w:val="24"/>
          <w:szCs w:val="24"/>
        </w:rPr>
        <w:t>购置</w:t>
      </w:r>
      <w:r>
        <w:rPr>
          <w:rFonts w:hint="eastAsia" w:ascii="Times New Roman" w:hAnsiTheme="minorEastAsia" w:eastAsiaTheme="minorEastAsia"/>
          <w:color w:val="auto"/>
          <w:sz w:val="24"/>
          <w:szCs w:val="24"/>
          <w:lang w:val="en-US" w:eastAsia="zh-CN"/>
        </w:rPr>
        <w:t>成型机</w:t>
      </w:r>
      <w:r>
        <w:rPr>
          <w:rFonts w:hint="eastAsia" w:ascii="Times New Roman" w:hAnsiTheme="minorEastAsia" w:eastAsiaTheme="minorEastAsia"/>
          <w:color w:val="auto"/>
          <w:sz w:val="24"/>
          <w:szCs w:val="24"/>
        </w:rPr>
        <w:t>、</w:t>
      </w:r>
      <w:r>
        <w:rPr>
          <w:rFonts w:hint="eastAsia" w:ascii="Times New Roman" w:hAnsiTheme="minorEastAsia" w:eastAsiaTheme="minorEastAsia"/>
          <w:color w:val="auto"/>
          <w:sz w:val="24"/>
          <w:szCs w:val="24"/>
          <w:lang w:val="en-US" w:eastAsia="zh-CN"/>
        </w:rPr>
        <w:t>裁断机、铣床、冲床、烫金机、折边机、风机、压缩机（空压机）、冷水机组等，</w:t>
      </w:r>
      <w:r>
        <w:rPr>
          <w:rFonts w:hint="eastAsia" w:ascii="Times New Roman" w:hAnsiTheme="minorEastAsia" w:eastAsiaTheme="minorEastAsia"/>
          <w:color w:val="auto"/>
          <w:sz w:val="24"/>
          <w:szCs w:val="24"/>
        </w:rPr>
        <w:t>年设计能力吸塑包装360</w:t>
      </w:r>
      <w:r>
        <w:rPr>
          <w:rFonts w:hint="eastAsia" w:ascii="Times New Roman" w:hAnsiTheme="minorEastAsia" w:eastAsiaTheme="minorEastAsia"/>
          <w:color w:val="auto"/>
          <w:sz w:val="24"/>
          <w:szCs w:val="24"/>
          <w:lang w:eastAsia="zh-CN"/>
        </w:rPr>
        <w:t>吨</w:t>
      </w:r>
      <w:r>
        <w:rPr>
          <w:rFonts w:hint="eastAsia" w:ascii="Times New Roman" w:hAnsiTheme="minorEastAsia" w:eastAsiaTheme="minorEastAsia"/>
          <w:color w:val="auto"/>
          <w:sz w:val="24"/>
          <w:szCs w:val="24"/>
        </w:rPr>
        <w:t>/</w:t>
      </w:r>
      <w:r>
        <w:rPr>
          <w:rFonts w:hint="eastAsia" w:ascii="Times New Roman" w:hAnsiTheme="minorEastAsia" w:eastAsiaTheme="minorEastAsia"/>
          <w:color w:val="auto"/>
          <w:sz w:val="24"/>
          <w:szCs w:val="24"/>
          <w:lang w:eastAsia="zh-CN"/>
        </w:rPr>
        <w:t>年</w:t>
      </w:r>
      <w:r>
        <w:rPr>
          <w:rFonts w:hint="eastAsia" w:ascii="Times New Roman" w:hAnsiTheme="minorEastAsia" w:eastAsiaTheme="minorEastAsia"/>
          <w:color w:val="auto"/>
          <w:sz w:val="24"/>
          <w:szCs w:val="24"/>
        </w:rPr>
        <w:t>，本项目投产后全厂可形成年产840吨吸塑包装制品的生产能力。</w:t>
      </w:r>
    </w:p>
    <w:p>
      <w:pPr>
        <w:keepNext w:val="0"/>
        <w:keepLines w:val="0"/>
        <w:pageBreakBefore w:val="0"/>
        <w:widowControl w:val="0"/>
        <w:kinsoku/>
        <w:wordWrap/>
        <w:overflowPunct/>
        <w:topLinePunct w:val="0"/>
        <w:autoSpaceDE/>
        <w:autoSpaceDN/>
        <w:bidi w:val="0"/>
        <w:spacing w:line="360" w:lineRule="auto"/>
        <w:ind w:left="0" w:leftChars="0" w:firstLine="480" w:firstLineChars="200"/>
        <w:textAlignment w:val="auto"/>
        <w:rPr>
          <w:rFonts w:hint="eastAsia" w:ascii="Times New Roman" w:hAnsiTheme="minorEastAsia" w:eastAsiaTheme="minorEastAsia"/>
          <w:color w:val="auto"/>
          <w:sz w:val="24"/>
          <w:szCs w:val="24"/>
          <w:lang w:eastAsia="zh-CN"/>
        </w:rPr>
      </w:pPr>
      <w:r>
        <w:rPr>
          <w:rFonts w:hint="eastAsia" w:ascii="Times New Roman" w:hAnsiTheme="minorEastAsia" w:eastAsiaTheme="minorEastAsia"/>
          <w:color w:val="auto"/>
          <w:sz w:val="24"/>
          <w:szCs w:val="24"/>
          <w:lang w:val="en-US" w:eastAsia="zh-CN"/>
        </w:rPr>
        <w:t>本项目新增员工10人，实行12小时两班制，工作280天，年工作时间6720h，不设宿舍，伙食外送，用餐场所依托现有。本项目</w:t>
      </w:r>
      <w:r>
        <w:rPr>
          <w:rFonts w:hint="eastAsia" w:ascii="Times New Roman" w:hAnsiTheme="minorEastAsia" w:eastAsiaTheme="minorEastAsia"/>
          <w:color w:val="auto"/>
          <w:sz w:val="24"/>
          <w:szCs w:val="24"/>
        </w:rPr>
        <w:t>北侧为先陆清精密电子有限公司，南侧为神本精密，西侧为钢材配运中心，东侧为钢材市场</w:t>
      </w:r>
      <w:r>
        <w:rPr>
          <w:rFonts w:hint="eastAsia" w:ascii="Times New Roman" w:hAnsiTheme="minorEastAsia" w:eastAsiaTheme="minorEastAsia"/>
          <w:color w:val="auto"/>
          <w:sz w:val="24"/>
          <w:szCs w:val="24"/>
          <w:lang w:eastAsia="zh-CN"/>
        </w:rPr>
        <w:t>。</w:t>
      </w:r>
    </w:p>
    <w:p>
      <w:pPr>
        <w:widowControl w:val="0"/>
        <w:autoSpaceDE w:val="0"/>
        <w:autoSpaceDN w:val="0"/>
        <w:spacing w:after="0" w:line="360" w:lineRule="auto"/>
        <w:ind w:firstLine="424" w:firstLineChars="177"/>
        <w:jc w:val="both"/>
        <w:rPr>
          <w:rFonts w:ascii="Times New Roman" w:hAnsi="Times New Roman" w:eastAsiaTheme="minorEastAsia"/>
          <w:color w:val="auto"/>
          <w:sz w:val="24"/>
          <w:szCs w:val="24"/>
        </w:rPr>
      </w:pPr>
      <w:r>
        <w:rPr>
          <w:rFonts w:ascii="Times New Roman" w:hAnsi="Times New Roman" w:eastAsiaTheme="minorEastAsia"/>
          <w:color w:val="auto"/>
          <w:sz w:val="24"/>
          <w:szCs w:val="24"/>
        </w:rPr>
        <w:t>(</w:t>
      </w:r>
      <w:r>
        <w:rPr>
          <w:rFonts w:ascii="Times New Roman" w:hAnsiTheme="minorEastAsia" w:eastAsiaTheme="minorEastAsia"/>
          <w:color w:val="auto"/>
          <w:sz w:val="24"/>
          <w:szCs w:val="24"/>
        </w:rPr>
        <w:t>二</w:t>
      </w:r>
      <w:r>
        <w:rPr>
          <w:rFonts w:ascii="Times New Roman" w:hAnsi="Times New Roman" w:eastAsiaTheme="minorEastAsia"/>
          <w:color w:val="auto"/>
          <w:sz w:val="24"/>
          <w:szCs w:val="24"/>
        </w:rPr>
        <w:t>)</w:t>
      </w:r>
      <w:r>
        <w:rPr>
          <w:rFonts w:ascii="Times New Roman" w:hAnsiTheme="minorEastAsia" w:eastAsiaTheme="minorEastAsia"/>
          <w:color w:val="auto"/>
          <w:sz w:val="24"/>
          <w:szCs w:val="24"/>
        </w:rPr>
        <w:t>建设过程及环保审批情况</w:t>
      </w:r>
    </w:p>
    <w:p>
      <w:pPr>
        <w:keepNext w:val="0"/>
        <w:keepLines w:val="0"/>
        <w:pageBreakBefore w:val="0"/>
        <w:widowControl w:val="0"/>
        <w:kinsoku/>
        <w:wordWrap/>
        <w:overflowPunct/>
        <w:topLinePunct w:val="0"/>
        <w:autoSpaceDE/>
        <w:autoSpaceDN/>
        <w:bidi w:val="0"/>
        <w:spacing w:line="360" w:lineRule="auto"/>
        <w:ind w:left="0" w:leftChars="0" w:firstLine="480" w:firstLineChars="200"/>
        <w:textAlignment w:val="auto"/>
        <w:rPr>
          <w:rFonts w:ascii="Times New Roman" w:hAnsiTheme="minorEastAsia" w:eastAsiaTheme="minorEastAsia"/>
          <w:color w:val="auto"/>
          <w:sz w:val="24"/>
          <w:szCs w:val="24"/>
        </w:rPr>
      </w:pPr>
      <w:r>
        <w:rPr>
          <w:rFonts w:hint="eastAsia" w:ascii="Times New Roman" w:hAnsiTheme="minorEastAsia" w:eastAsiaTheme="minorEastAsia"/>
          <w:color w:val="auto"/>
          <w:sz w:val="24"/>
          <w:szCs w:val="24"/>
        </w:rPr>
        <w:t>本项目于2019年5月27日取得吴中区木渎镇人民政府出具的《关于苏州大阳包装有限公司扩建吸塑包装产品生产项目的备案通</w:t>
      </w:r>
      <w:r>
        <w:rPr>
          <w:rFonts w:hint="eastAsia" w:ascii="Times New Roman" w:hAnsiTheme="minorEastAsia" w:eastAsiaTheme="minorEastAsia"/>
          <w:color w:val="auto"/>
          <w:sz w:val="24"/>
          <w:szCs w:val="24"/>
        </w:rPr>
        <w:t>知书》（木政审经发外备[2019]3号）</w:t>
      </w:r>
      <w:r>
        <w:rPr>
          <w:rFonts w:hint="eastAsia" w:ascii="Times New Roman" w:hAnsiTheme="minorEastAsia" w:eastAsiaTheme="minorEastAsia"/>
          <w:color w:val="auto"/>
          <w:sz w:val="24"/>
          <w:szCs w:val="24"/>
          <w:lang w:eastAsia="zh-CN"/>
        </w:rPr>
        <w:t>。</w:t>
      </w:r>
      <w:r>
        <w:rPr>
          <w:rFonts w:hint="default" w:ascii="Times New Roman" w:hAnsiTheme="minorEastAsia" w:eastAsiaTheme="minorEastAsia"/>
          <w:color w:val="auto"/>
          <w:sz w:val="24"/>
          <w:szCs w:val="24"/>
          <w:lang w:val="en-US" w:eastAsia="zh-CN"/>
        </w:rPr>
        <w:t>2</w:t>
      </w:r>
      <w:r>
        <w:rPr>
          <w:rFonts w:hint="eastAsia" w:ascii="Times New Roman" w:hAnsiTheme="minorEastAsia" w:eastAsiaTheme="minorEastAsia"/>
          <w:color w:val="auto"/>
          <w:sz w:val="24"/>
          <w:szCs w:val="24"/>
          <w:lang w:val="en-US" w:eastAsia="zh-CN"/>
        </w:rPr>
        <w:t>020</w:t>
      </w:r>
      <w:r>
        <w:rPr>
          <w:rFonts w:hint="default" w:ascii="Times New Roman" w:hAnsiTheme="minorEastAsia" w:eastAsiaTheme="minorEastAsia"/>
          <w:color w:val="auto"/>
          <w:sz w:val="24"/>
          <w:szCs w:val="24"/>
          <w:lang w:val="en-US" w:eastAsia="zh-CN"/>
        </w:rPr>
        <w:t>年</w:t>
      </w:r>
      <w:r>
        <w:rPr>
          <w:rFonts w:hint="eastAsia" w:ascii="Times New Roman" w:hAnsiTheme="minorEastAsia" w:eastAsiaTheme="minorEastAsia"/>
          <w:color w:val="auto"/>
          <w:sz w:val="24"/>
          <w:szCs w:val="24"/>
          <w:lang w:val="en-US" w:eastAsia="zh-CN"/>
        </w:rPr>
        <w:t>5</w:t>
      </w:r>
      <w:r>
        <w:rPr>
          <w:rFonts w:hint="default" w:ascii="Times New Roman" w:hAnsiTheme="minorEastAsia" w:eastAsiaTheme="minorEastAsia"/>
          <w:color w:val="auto"/>
          <w:sz w:val="24"/>
          <w:szCs w:val="24"/>
          <w:lang w:val="en-US" w:eastAsia="zh-CN"/>
        </w:rPr>
        <w:t>月，</w:t>
      </w:r>
      <w:r>
        <w:rPr>
          <w:rFonts w:hint="eastAsia" w:ascii="Times New Roman" w:hAnsiTheme="minorEastAsia" w:eastAsiaTheme="minorEastAsia"/>
          <w:color w:val="auto"/>
          <w:sz w:val="24"/>
          <w:szCs w:val="24"/>
          <w:lang w:val="en-US" w:eastAsia="zh-CN"/>
        </w:rPr>
        <w:t>苏州大阳包装有限公司</w:t>
      </w:r>
      <w:r>
        <w:rPr>
          <w:rFonts w:hint="default" w:ascii="Times New Roman" w:hAnsiTheme="minorEastAsia" w:eastAsiaTheme="minorEastAsia"/>
          <w:color w:val="auto"/>
          <w:sz w:val="24"/>
          <w:szCs w:val="24"/>
          <w:lang w:val="en-US" w:eastAsia="zh-CN"/>
        </w:rPr>
        <w:t>委托</w:t>
      </w:r>
      <w:r>
        <w:rPr>
          <w:rFonts w:hint="eastAsia" w:ascii="Times New Roman" w:hAnsiTheme="minorEastAsia" w:eastAsiaTheme="minorEastAsia"/>
          <w:color w:val="auto"/>
          <w:sz w:val="24"/>
          <w:szCs w:val="24"/>
          <w:lang w:val="en-US" w:eastAsia="zh-CN"/>
        </w:rPr>
        <w:t>苏州吴环环保技术服务有限公司</w:t>
      </w:r>
      <w:r>
        <w:rPr>
          <w:rFonts w:hint="default" w:ascii="Times New Roman" w:hAnsiTheme="minorEastAsia" w:eastAsiaTheme="minorEastAsia"/>
          <w:color w:val="auto"/>
          <w:sz w:val="24"/>
          <w:szCs w:val="24"/>
          <w:lang w:val="en-US" w:eastAsia="zh-CN"/>
        </w:rPr>
        <w:t>编制完成《</w:t>
      </w:r>
      <w:r>
        <w:rPr>
          <w:rFonts w:hint="eastAsia" w:ascii="Times New Roman" w:hAnsiTheme="minorEastAsia" w:eastAsiaTheme="minorEastAsia"/>
          <w:color w:val="auto"/>
          <w:sz w:val="24"/>
          <w:szCs w:val="24"/>
          <w:lang w:val="en-US" w:eastAsia="zh-CN"/>
        </w:rPr>
        <w:t>苏州大阳包装有限公司扩建吸塑包装产品生产</w:t>
      </w:r>
      <w:r>
        <w:rPr>
          <w:rFonts w:hint="eastAsia" w:ascii="Times New Roman" w:hAnsiTheme="minorEastAsia" w:eastAsiaTheme="minorEastAsia"/>
          <w:color w:val="auto"/>
          <w:sz w:val="24"/>
          <w:szCs w:val="24"/>
          <w:lang w:val="en-US" w:eastAsia="zh-CN"/>
        </w:rPr>
        <w:t>项目</w:t>
      </w:r>
      <w:r>
        <w:rPr>
          <w:rFonts w:hint="default" w:ascii="Times New Roman" w:hAnsiTheme="minorEastAsia" w:eastAsiaTheme="minorEastAsia"/>
          <w:color w:val="auto"/>
          <w:sz w:val="24"/>
          <w:szCs w:val="24"/>
          <w:lang w:val="en-US" w:eastAsia="zh-CN"/>
        </w:rPr>
        <w:t>环境影响报告表》，20</w:t>
      </w:r>
      <w:r>
        <w:rPr>
          <w:rFonts w:hint="eastAsia" w:ascii="Times New Roman" w:hAnsiTheme="minorEastAsia" w:eastAsiaTheme="minorEastAsia"/>
          <w:color w:val="auto"/>
          <w:sz w:val="24"/>
          <w:szCs w:val="24"/>
          <w:lang w:val="en-US" w:eastAsia="zh-CN"/>
        </w:rPr>
        <w:t>20</w:t>
      </w:r>
      <w:r>
        <w:rPr>
          <w:rFonts w:hint="default" w:ascii="Times New Roman" w:hAnsiTheme="minorEastAsia" w:eastAsiaTheme="minorEastAsia"/>
          <w:color w:val="auto"/>
          <w:sz w:val="24"/>
          <w:szCs w:val="24"/>
          <w:lang w:val="en-US" w:eastAsia="zh-CN"/>
        </w:rPr>
        <w:t>年</w:t>
      </w:r>
      <w:r>
        <w:rPr>
          <w:rFonts w:hint="eastAsia" w:ascii="Times New Roman" w:hAnsiTheme="minorEastAsia" w:eastAsiaTheme="minorEastAsia"/>
          <w:color w:val="auto"/>
          <w:sz w:val="24"/>
          <w:szCs w:val="24"/>
          <w:lang w:val="en-US" w:eastAsia="zh-CN"/>
        </w:rPr>
        <w:t>5</w:t>
      </w:r>
      <w:r>
        <w:rPr>
          <w:rFonts w:hint="default" w:ascii="Times New Roman" w:hAnsiTheme="minorEastAsia" w:eastAsiaTheme="minorEastAsia"/>
          <w:color w:val="auto"/>
          <w:sz w:val="24"/>
          <w:szCs w:val="24"/>
          <w:lang w:val="en-US" w:eastAsia="zh-CN"/>
        </w:rPr>
        <w:t>月</w:t>
      </w:r>
      <w:r>
        <w:rPr>
          <w:rFonts w:hint="eastAsia" w:ascii="Times New Roman" w:hAnsiTheme="minorEastAsia" w:eastAsiaTheme="minorEastAsia"/>
          <w:color w:val="auto"/>
          <w:sz w:val="24"/>
          <w:szCs w:val="24"/>
          <w:lang w:val="en-US" w:eastAsia="zh-CN"/>
        </w:rPr>
        <w:t>8</w:t>
      </w:r>
      <w:r>
        <w:rPr>
          <w:rFonts w:hint="default" w:ascii="Times New Roman" w:hAnsiTheme="minorEastAsia" w:eastAsiaTheme="minorEastAsia"/>
          <w:color w:val="auto"/>
          <w:sz w:val="24"/>
          <w:szCs w:val="24"/>
          <w:lang w:val="en-US" w:eastAsia="zh-CN"/>
        </w:rPr>
        <w:t>日取得</w:t>
      </w:r>
      <w:r>
        <w:rPr>
          <w:rFonts w:hint="eastAsia" w:ascii="Times New Roman" w:hAnsiTheme="minorEastAsia" w:eastAsiaTheme="minorEastAsia"/>
          <w:color w:val="auto"/>
          <w:sz w:val="24"/>
          <w:szCs w:val="24"/>
          <w:lang w:val="en-US" w:eastAsia="zh-CN"/>
        </w:rPr>
        <w:t>苏州市吴中区木渎镇人民政府</w:t>
      </w:r>
      <w:r>
        <w:rPr>
          <w:rFonts w:hint="default" w:ascii="Times New Roman" w:hAnsiTheme="minorEastAsia" w:eastAsiaTheme="minorEastAsia"/>
          <w:color w:val="auto"/>
          <w:sz w:val="24"/>
          <w:szCs w:val="24"/>
          <w:lang w:val="en-US" w:eastAsia="zh-CN"/>
        </w:rPr>
        <w:t>《关于对</w:t>
      </w:r>
      <w:r>
        <w:rPr>
          <w:rFonts w:hint="eastAsia" w:ascii="Times New Roman" w:hAnsiTheme="minorEastAsia" w:eastAsiaTheme="minorEastAsia"/>
          <w:color w:val="auto"/>
          <w:sz w:val="24"/>
          <w:szCs w:val="24"/>
          <w:lang w:val="en-US" w:eastAsia="zh-CN"/>
        </w:rPr>
        <w:t>苏州大阳包装有限公司扩建吸塑包装产品生产项目环境影响报告表审批的审核意见</w:t>
      </w:r>
      <w:r>
        <w:rPr>
          <w:rFonts w:hint="default" w:ascii="Times New Roman" w:hAnsiTheme="minorEastAsia" w:eastAsiaTheme="minorEastAsia"/>
          <w:color w:val="auto"/>
          <w:sz w:val="24"/>
          <w:szCs w:val="24"/>
          <w:lang w:val="en-US" w:eastAsia="zh-CN"/>
        </w:rPr>
        <w:t>》（</w:t>
      </w:r>
      <w:r>
        <w:rPr>
          <w:rFonts w:hint="eastAsia" w:ascii="Times New Roman" w:hAnsiTheme="minorEastAsia" w:eastAsiaTheme="minorEastAsia"/>
          <w:color w:val="auto"/>
          <w:sz w:val="24"/>
          <w:szCs w:val="24"/>
          <w:lang w:val="en-US" w:eastAsia="zh-CN"/>
        </w:rPr>
        <w:t>木政审环建[2020]018号</w:t>
      </w:r>
      <w:r>
        <w:rPr>
          <w:rFonts w:hint="default" w:ascii="Times New Roman" w:hAnsiTheme="minorEastAsia" w:eastAsiaTheme="minorEastAsia"/>
          <w:color w:val="auto"/>
          <w:sz w:val="24"/>
          <w:szCs w:val="24"/>
          <w:lang w:val="en-US" w:eastAsia="zh-CN"/>
        </w:rPr>
        <w:t>）。项目于20</w:t>
      </w:r>
      <w:r>
        <w:rPr>
          <w:rFonts w:hint="eastAsia" w:ascii="Times New Roman" w:hAnsiTheme="minorEastAsia" w:eastAsiaTheme="minorEastAsia"/>
          <w:color w:val="auto"/>
          <w:sz w:val="24"/>
          <w:szCs w:val="24"/>
          <w:lang w:val="en-US" w:eastAsia="zh-CN"/>
        </w:rPr>
        <w:t>20</w:t>
      </w:r>
      <w:r>
        <w:rPr>
          <w:rFonts w:hint="default" w:ascii="Times New Roman" w:hAnsiTheme="minorEastAsia" w:eastAsiaTheme="minorEastAsia"/>
          <w:color w:val="auto"/>
          <w:sz w:val="24"/>
          <w:szCs w:val="24"/>
          <w:lang w:val="en-US" w:eastAsia="zh-CN"/>
        </w:rPr>
        <w:t>年</w:t>
      </w:r>
      <w:r>
        <w:rPr>
          <w:rFonts w:hint="eastAsia" w:ascii="Times New Roman" w:hAnsiTheme="minorEastAsia" w:eastAsiaTheme="minorEastAsia"/>
          <w:color w:val="auto"/>
          <w:sz w:val="24"/>
          <w:szCs w:val="24"/>
          <w:lang w:val="en-US" w:eastAsia="zh-CN"/>
        </w:rPr>
        <w:t>5</w:t>
      </w:r>
      <w:r>
        <w:rPr>
          <w:rFonts w:hint="default" w:ascii="Times New Roman" w:hAnsiTheme="minorEastAsia" w:eastAsiaTheme="minorEastAsia"/>
          <w:color w:val="auto"/>
          <w:sz w:val="24"/>
          <w:szCs w:val="24"/>
          <w:lang w:val="en-US" w:eastAsia="zh-CN"/>
        </w:rPr>
        <w:t>月开工建设，20</w:t>
      </w:r>
      <w:r>
        <w:rPr>
          <w:rFonts w:hint="eastAsia" w:ascii="Times New Roman" w:hAnsiTheme="minorEastAsia" w:eastAsiaTheme="minorEastAsia"/>
          <w:color w:val="auto"/>
          <w:sz w:val="24"/>
          <w:szCs w:val="24"/>
          <w:lang w:val="en-US" w:eastAsia="zh-CN"/>
        </w:rPr>
        <w:t>20</w:t>
      </w:r>
      <w:r>
        <w:rPr>
          <w:rFonts w:hint="default" w:ascii="Times New Roman" w:hAnsiTheme="minorEastAsia" w:eastAsiaTheme="minorEastAsia"/>
          <w:color w:val="auto"/>
          <w:sz w:val="24"/>
          <w:szCs w:val="24"/>
          <w:lang w:val="en-US" w:eastAsia="zh-CN"/>
        </w:rPr>
        <w:t>年</w:t>
      </w:r>
      <w:r>
        <w:rPr>
          <w:rFonts w:hint="eastAsia" w:ascii="Times New Roman" w:hAnsiTheme="minorEastAsia" w:eastAsiaTheme="minorEastAsia"/>
          <w:color w:val="auto"/>
          <w:sz w:val="24"/>
          <w:szCs w:val="24"/>
          <w:lang w:val="en-US" w:eastAsia="zh-CN"/>
        </w:rPr>
        <w:t>06</w:t>
      </w:r>
      <w:r>
        <w:rPr>
          <w:rFonts w:hint="default" w:ascii="Times New Roman" w:hAnsiTheme="minorEastAsia" w:eastAsiaTheme="minorEastAsia"/>
          <w:color w:val="auto"/>
          <w:sz w:val="24"/>
          <w:szCs w:val="24"/>
          <w:lang w:val="en-US" w:eastAsia="zh-CN"/>
        </w:rPr>
        <w:t>月建成并调试生产。</w:t>
      </w:r>
      <w:r>
        <w:rPr>
          <w:rFonts w:hint="default" w:ascii="Times New Roman" w:hAnsiTheme="minorEastAsia" w:eastAsiaTheme="minorEastAsia"/>
          <w:color w:val="auto"/>
          <w:sz w:val="24"/>
          <w:szCs w:val="24"/>
        </w:rPr>
        <w:t>20</w:t>
      </w:r>
      <w:r>
        <w:rPr>
          <w:rFonts w:hint="eastAsia" w:ascii="Times New Roman" w:hAnsiTheme="minorEastAsia" w:eastAsiaTheme="minorEastAsia"/>
          <w:color w:val="auto"/>
          <w:sz w:val="24"/>
          <w:szCs w:val="24"/>
          <w:lang w:val="en-US" w:eastAsia="zh-CN"/>
        </w:rPr>
        <w:t>20</w:t>
      </w:r>
      <w:r>
        <w:rPr>
          <w:rFonts w:hint="default" w:ascii="Times New Roman" w:hAnsiTheme="minorEastAsia" w:eastAsiaTheme="minorEastAsia"/>
          <w:color w:val="auto"/>
          <w:sz w:val="24"/>
          <w:szCs w:val="24"/>
        </w:rPr>
        <w:t>年</w:t>
      </w:r>
      <w:r>
        <w:rPr>
          <w:rFonts w:hint="eastAsia" w:ascii="Times New Roman" w:hAnsiTheme="minorEastAsia" w:eastAsiaTheme="minorEastAsia"/>
          <w:color w:val="auto"/>
          <w:sz w:val="24"/>
          <w:szCs w:val="24"/>
          <w:lang w:val="en-US" w:eastAsia="zh-CN"/>
        </w:rPr>
        <w:t>6</w:t>
      </w:r>
      <w:r>
        <w:rPr>
          <w:rFonts w:hint="default" w:ascii="Times New Roman" w:hAnsiTheme="minorEastAsia" w:eastAsiaTheme="minorEastAsia"/>
          <w:color w:val="auto"/>
          <w:sz w:val="24"/>
          <w:szCs w:val="24"/>
        </w:rPr>
        <w:t>月，</w:t>
      </w:r>
      <w:r>
        <w:rPr>
          <w:rFonts w:hint="eastAsia" w:ascii="Times New Roman" w:hAnsiTheme="minorEastAsia" w:eastAsiaTheme="minorEastAsia"/>
          <w:color w:val="auto"/>
          <w:sz w:val="24"/>
          <w:szCs w:val="24"/>
          <w:lang w:val="en-US" w:eastAsia="zh-CN"/>
        </w:rPr>
        <w:t>苏州大阳包装有限公司</w:t>
      </w:r>
      <w:r>
        <w:rPr>
          <w:rFonts w:hint="default" w:ascii="Times New Roman" w:hAnsiTheme="minorEastAsia" w:eastAsiaTheme="minorEastAsia"/>
          <w:color w:val="auto"/>
          <w:sz w:val="24"/>
          <w:szCs w:val="24"/>
        </w:rPr>
        <w:t>委托江苏启辰检测科技有限公司对本项目启动验收工作</w:t>
      </w:r>
      <w:r>
        <w:rPr>
          <w:rFonts w:hint="eastAsia" w:ascii="Times New Roman" w:hAnsiTheme="minorEastAsia" w:eastAsiaTheme="minorEastAsia"/>
          <w:color w:val="auto"/>
          <w:sz w:val="24"/>
          <w:szCs w:val="24"/>
          <w:lang w:eastAsia="zh-CN"/>
        </w:rPr>
        <w:t>。</w:t>
      </w:r>
    </w:p>
    <w:p>
      <w:pPr>
        <w:widowControl w:val="0"/>
        <w:autoSpaceDE w:val="0"/>
        <w:autoSpaceDN w:val="0"/>
        <w:spacing w:after="0" w:line="360" w:lineRule="auto"/>
        <w:ind w:firstLine="424" w:firstLineChars="177"/>
        <w:jc w:val="both"/>
        <w:rPr>
          <w:rFonts w:ascii="Times New Roman" w:hAnsi="Times New Roman" w:eastAsiaTheme="minorEastAsia"/>
          <w:color w:val="auto"/>
          <w:sz w:val="24"/>
          <w:szCs w:val="24"/>
        </w:rPr>
      </w:pPr>
      <w:r>
        <w:rPr>
          <w:rFonts w:ascii="Times New Roman" w:hAnsiTheme="minorEastAsia" w:eastAsiaTheme="minorEastAsia"/>
          <w:color w:val="auto"/>
          <w:sz w:val="24"/>
          <w:szCs w:val="24"/>
        </w:rPr>
        <w:t>本项目立项、审批、建设、试运行、验收监测过的无环保投诉、违法或处罚记录等。</w:t>
      </w:r>
    </w:p>
    <w:p>
      <w:pPr>
        <w:pStyle w:val="16"/>
        <w:adjustRightInd w:val="0"/>
        <w:snapToGrid w:val="0"/>
        <w:spacing w:before="0" w:beforeAutospacing="0" w:after="0" w:afterAutospacing="0" w:line="360" w:lineRule="auto"/>
        <w:ind w:firstLine="424" w:firstLineChars="177"/>
        <w:jc w:val="both"/>
        <w:rPr>
          <w:rFonts w:ascii="Times New Roman" w:hAnsi="Times New Roman" w:cs="Times New Roman" w:eastAsiaTheme="minorEastAsia"/>
          <w:color w:val="auto"/>
        </w:rPr>
      </w:pPr>
      <w:r>
        <w:rPr>
          <w:rFonts w:ascii="Times New Roman" w:hAnsi="Times New Roman" w:cs="Times New Roman" w:eastAsiaTheme="minorEastAsia"/>
          <w:color w:val="auto"/>
        </w:rPr>
        <w:t>(</w:t>
      </w:r>
      <w:r>
        <w:rPr>
          <w:rFonts w:ascii="Times New Roman" w:cs="Times New Roman" w:hAnsiTheme="minorEastAsia" w:eastAsiaTheme="minorEastAsia"/>
          <w:color w:val="auto"/>
        </w:rPr>
        <w:t>三</w:t>
      </w:r>
      <w:r>
        <w:rPr>
          <w:rFonts w:ascii="Times New Roman" w:hAnsi="Times New Roman" w:cs="Times New Roman" w:eastAsiaTheme="minorEastAsia"/>
          <w:color w:val="auto"/>
        </w:rPr>
        <w:t>)</w:t>
      </w:r>
      <w:r>
        <w:rPr>
          <w:rFonts w:ascii="Times New Roman" w:cs="Times New Roman" w:hAnsiTheme="minorEastAsia" w:eastAsiaTheme="minorEastAsia"/>
          <w:color w:val="auto"/>
        </w:rPr>
        <w:t>投资情况</w:t>
      </w:r>
    </w:p>
    <w:p>
      <w:pPr>
        <w:spacing w:after="0" w:line="360" w:lineRule="auto"/>
        <w:ind w:firstLine="424" w:firstLineChars="177"/>
        <w:jc w:val="both"/>
        <w:rPr>
          <w:rFonts w:ascii="Times New Roman" w:hAnsi="Times New Roman" w:eastAsiaTheme="minorEastAsia"/>
          <w:color w:val="auto"/>
          <w:sz w:val="24"/>
          <w:szCs w:val="24"/>
        </w:rPr>
      </w:pPr>
      <w:r>
        <w:rPr>
          <w:rFonts w:ascii="Times New Roman" w:hAnsiTheme="minorEastAsia" w:eastAsiaTheme="minorEastAsia"/>
          <w:color w:val="auto"/>
          <w:sz w:val="24"/>
          <w:szCs w:val="24"/>
        </w:rPr>
        <w:t>本项目环评总投资</w:t>
      </w:r>
      <w:r>
        <w:rPr>
          <w:rFonts w:hint="eastAsia" w:ascii="Times New Roman" w:hAnsi="Times New Roman" w:eastAsiaTheme="minorEastAsia"/>
          <w:color w:val="auto"/>
          <w:sz w:val="24"/>
          <w:szCs w:val="24"/>
          <w:lang w:val="en-US" w:eastAsia="zh-CN"/>
        </w:rPr>
        <w:t>1243.44</w:t>
      </w:r>
      <w:r>
        <w:rPr>
          <w:rFonts w:ascii="Times New Roman" w:hAnsiTheme="minorEastAsia" w:eastAsiaTheme="minorEastAsia"/>
          <w:color w:val="auto"/>
          <w:sz w:val="24"/>
          <w:szCs w:val="24"/>
        </w:rPr>
        <w:t>万元，环保投资总概算</w:t>
      </w:r>
      <w:r>
        <w:rPr>
          <w:rFonts w:hint="eastAsia" w:ascii="Times New Roman" w:hAnsi="Times New Roman" w:eastAsiaTheme="minorEastAsia"/>
          <w:color w:val="auto"/>
          <w:sz w:val="24"/>
          <w:szCs w:val="24"/>
          <w:lang w:val="en-US" w:eastAsia="zh-CN"/>
        </w:rPr>
        <w:t>40</w:t>
      </w:r>
      <w:r>
        <w:rPr>
          <w:rFonts w:ascii="Times New Roman" w:hAnsiTheme="minorEastAsia" w:eastAsiaTheme="minorEastAsia"/>
          <w:color w:val="auto"/>
          <w:sz w:val="24"/>
          <w:szCs w:val="24"/>
        </w:rPr>
        <w:t>万元，实际总投资</w:t>
      </w:r>
      <w:r>
        <w:rPr>
          <w:rFonts w:hint="eastAsia" w:ascii="Times New Roman" w:hAnsi="Times New Roman" w:eastAsiaTheme="minorEastAsia"/>
          <w:color w:val="auto"/>
          <w:sz w:val="24"/>
          <w:szCs w:val="24"/>
          <w:lang w:val="en-US" w:eastAsia="zh-CN"/>
        </w:rPr>
        <w:t>1243.44</w:t>
      </w:r>
      <w:r>
        <w:rPr>
          <w:rFonts w:ascii="Times New Roman" w:hAnsiTheme="minorEastAsia" w:eastAsiaTheme="minorEastAsia"/>
          <w:color w:val="auto"/>
          <w:sz w:val="24"/>
          <w:szCs w:val="24"/>
        </w:rPr>
        <w:t>万元，环保投资</w:t>
      </w:r>
      <w:r>
        <w:rPr>
          <w:rFonts w:hint="eastAsia" w:ascii="Times New Roman" w:hAnsi="Times New Roman" w:eastAsiaTheme="minorEastAsia"/>
          <w:color w:val="auto"/>
          <w:sz w:val="24"/>
          <w:szCs w:val="24"/>
          <w:lang w:val="en-US" w:eastAsia="zh-CN"/>
        </w:rPr>
        <w:t>40</w:t>
      </w:r>
      <w:r>
        <w:rPr>
          <w:rFonts w:ascii="Times New Roman" w:hAnsiTheme="minorEastAsia" w:eastAsiaTheme="minorEastAsia"/>
          <w:color w:val="auto"/>
          <w:sz w:val="24"/>
          <w:szCs w:val="24"/>
        </w:rPr>
        <w:t>万元，占总投资比例</w:t>
      </w:r>
      <w:r>
        <w:rPr>
          <w:rFonts w:hint="eastAsia" w:ascii="Times New Roman" w:hAnsi="Times New Roman" w:eastAsiaTheme="minorEastAsia"/>
          <w:color w:val="auto"/>
          <w:sz w:val="24"/>
          <w:szCs w:val="24"/>
          <w:lang w:val="en-US" w:eastAsia="zh-CN"/>
        </w:rPr>
        <w:t>3.2</w:t>
      </w:r>
      <w:r>
        <w:rPr>
          <w:rFonts w:ascii="Times New Roman" w:hAnsi="Times New Roman" w:eastAsiaTheme="minorEastAsia"/>
          <w:color w:val="auto"/>
          <w:sz w:val="24"/>
          <w:szCs w:val="24"/>
        </w:rPr>
        <w:t>%</w:t>
      </w:r>
      <w:r>
        <w:rPr>
          <w:rFonts w:ascii="Times New Roman" w:hAnsiTheme="minorEastAsia" w:eastAsiaTheme="minorEastAsia"/>
          <w:color w:val="auto"/>
          <w:sz w:val="24"/>
          <w:szCs w:val="24"/>
        </w:rPr>
        <w:t>。</w:t>
      </w:r>
    </w:p>
    <w:p>
      <w:pPr>
        <w:pStyle w:val="16"/>
        <w:adjustRightInd w:val="0"/>
        <w:snapToGrid w:val="0"/>
        <w:spacing w:before="0" w:beforeAutospacing="0" w:after="0" w:afterAutospacing="0" w:line="360" w:lineRule="auto"/>
        <w:ind w:firstLine="424" w:firstLineChars="177"/>
        <w:jc w:val="both"/>
        <w:rPr>
          <w:rFonts w:ascii="Times New Roman" w:hAnsi="Times New Roman" w:cs="Times New Roman" w:eastAsiaTheme="minorEastAsia"/>
          <w:color w:val="auto"/>
        </w:rPr>
      </w:pPr>
      <w:r>
        <w:rPr>
          <w:rFonts w:ascii="Times New Roman" w:hAnsi="Times New Roman" w:cs="Times New Roman" w:eastAsiaTheme="minorEastAsia"/>
          <w:color w:val="auto"/>
        </w:rPr>
        <w:t>(</w:t>
      </w:r>
      <w:r>
        <w:rPr>
          <w:rFonts w:ascii="Times New Roman" w:cs="Times New Roman" w:hAnsiTheme="minorEastAsia" w:eastAsiaTheme="minorEastAsia"/>
          <w:color w:val="auto"/>
        </w:rPr>
        <w:t>四</w:t>
      </w:r>
      <w:r>
        <w:rPr>
          <w:rFonts w:ascii="Times New Roman" w:hAnsi="Times New Roman" w:cs="Times New Roman" w:eastAsiaTheme="minorEastAsia"/>
          <w:color w:val="auto"/>
        </w:rPr>
        <w:t>)</w:t>
      </w:r>
      <w:r>
        <w:rPr>
          <w:rFonts w:ascii="Times New Roman" w:cs="Times New Roman" w:hAnsiTheme="minorEastAsia" w:eastAsiaTheme="minorEastAsia"/>
          <w:color w:val="auto"/>
        </w:rPr>
        <w:t>验收范围</w:t>
      </w:r>
    </w:p>
    <w:p>
      <w:pPr>
        <w:keepNext w:val="0"/>
        <w:keepLines w:val="0"/>
        <w:pageBreakBefore w:val="0"/>
        <w:widowControl w:val="0"/>
        <w:kinsoku/>
        <w:wordWrap/>
        <w:overflowPunct/>
        <w:topLinePunct w:val="0"/>
        <w:autoSpaceDE/>
        <w:autoSpaceDN/>
        <w:bidi w:val="0"/>
        <w:spacing w:line="360" w:lineRule="auto"/>
        <w:ind w:left="0" w:leftChars="0" w:firstLine="480" w:firstLineChars="200"/>
        <w:textAlignment w:val="auto"/>
        <w:rPr>
          <w:rFonts w:hint="default" w:ascii="Times New Roman" w:hAnsiTheme="minorEastAsia" w:eastAsiaTheme="minorEastAsia"/>
          <w:color w:val="auto"/>
          <w:sz w:val="24"/>
          <w:szCs w:val="24"/>
        </w:rPr>
      </w:pPr>
      <w:r>
        <w:rPr>
          <w:rFonts w:ascii="Times New Roman" w:hAnsiTheme="minorEastAsia" w:eastAsiaTheme="minorEastAsia"/>
          <w:color w:val="auto"/>
          <w:sz w:val="24"/>
          <w:szCs w:val="24"/>
          <w:lang w:val="zh-CN"/>
        </w:rPr>
        <w:t>本次验收范围为</w:t>
      </w:r>
      <w:r>
        <w:rPr>
          <w:rFonts w:hint="eastAsia" w:ascii="Times New Roman" w:hAnsiTheme="minorEastAsia" w:eastAsiaTheme="minorEastAsia"/>
          <w:color w:val="auto"/>
          <w:sz w:val="24"/>
          <w:szCs w:val="24"/>
          <w:lang w:val="en-US" w:eastAsia="zh-CN"/>
        </w:rPr>
        <w:t>苏州市吴中区木渎镇人民政府</w:t>
      </w:r>
      <w:r>
        <w:rPr>
          <w:rFonts w:hint="default" w:ascii="Times New Roman" w:hAnsiTheme="minorEastAsia" w:eastAsiaTheme="minorEastAsia"/>
          <w:color w:val="auto"/>
          <w:sz w:val="24"/>
          <w:szCs w:val="24"/>
          <w:lang w:val="en-US" w:eastAsia="zh-CN"/>
        </w:rPr>
        <w:t>《关于对</w:t>
      </w:r>
      <w:r>
        <w:rPr>
          <w:rFonts w:hint="eastAsia" w:ascii="Times New Roman" w:hAnsiTheme="minorEastAsia" w:eastAsiaTheme="minorEastAsia"/>
          <w:color w:val="auto"/>
          <w:sz w:val="24"/>
          <w:szCs w:val="24"/>
          <w:lang w:val="en-US" w:eastAsia="zh-CN"/>
        </w:rPr>
        <w:t>苏州大阳包装有限公司扩建吸塑包装产品生产项目环境影响报告表审批</w:t>
      </w:r>
      <w:r>
        <w:rPr>
          <w:rFonts w:hint="eastAsia" w:ascii="Times New Roman" w:hAnsiTheme="minorEastAsia" w:eastAsiaTheme="minorEastAsia"/>
          <w:color w:val="auto"/>
          <w:sz w:val="24"/>
          <w:szCs w:val="24"/>
          <w:lang w:val="en-US" w:eastAsia="zh-CN"/>
        </w:rPr>
        <w:t>的审核意见</w:t>
      </w:r>
      <w:r>
        <w:rPr>
          <w:rFonts w:hint="default" w:ascii="Times New Roman" w:hAnsiTheme="minorEastAsia" w:eastAsiaTheme="minorEastAsia"/>
          <w:color w:val="auto"/>
          <w:sz w:val="24"/>
          <w:szCs w:val="24"/>
          <w:lang w:val="en-US" w:eastAsia="zh-CN"/>
        </w:rPr>
        <w:t>》（</w:t>
      </w:r>
      <w:r>
        <w:rPr>
          <w:rFonts w:hint="eastAsia" w:ascii="Times New Roman" w:hAnsiTheme="minorEastAsia" w:eastAsiaTheme="minorEastAsia"/>
          <w:color w:val="auto"/>
          <w:sz w:val="24"/>
          <w:szCs w:val="24"/>
          <w:lang w:val="en-US" w:eastAsia="zh-CN"/>
        </w:rPr>
        <w:t>木政审环建[2020]018号</w:t>
      </w:r>
      <w:r>
        <w:rPr>
          <w:rFonts w:hint="default" w:ascii="Times New Roman" w:hAnsiTheme="minorEastAsia" w:eastAsiaTheme="minorEastAsia"/>
          <w:color w:val="auto"/>
          <w:sz w:val="24"/>
          <w:szCs w:val="24"/>
          <w:lang w:val="en-US" w:eastAsia="zh-CN"/>
        </w:rPr>
        <w:t>）</w:t>
      </w:r>
      <w:r>
        <w:rPr>
          <w:rFonts w:ascii="Times New Roman" w:hAnsiTheme="minorEastAsia" w:eastAsiaTheme="minorEastAsia"/>
          <w:color w:val="auto"/>
          <w:sz w:val="24"/>
          <w:szCs w:val="24"/>
          <w:lang w:val="zh-CN"/>
        </w:rPr>
        <w:t>对应的</w:t>
      </w:r>
      <w:r>
        <w:rPr>
          <w:rFonts w:hint="eastAsia" w:ascii="Times New Roman" w:hAnsiTheme="minorEastAsia" w:eastAsiaTheme="minorEastAsia"/>
          <w:color w:val="auto"/>
          <w:sz w:val="24"/>
          <w:szCs w:val="24"/>
          <w:lang w:val="zh-CN"/>
        </w:rPr>
        <w:t>吸塑包装制品的</w:t>
      </w:r>
      <w:r>
        <w:rPr>
          <w:rFonts w:hint="eastAsia" w:ascii="Times New Roman" w:hAnsiTheme="minorEastAsia" w:eastAsiaTheme="minorEastAsia"/>
          <w:color w:val="auto"/>
          <w:sz w:val="24"/>
          <w:szCs w:val="24"/>
          <w:lang w:val="zh-CN" w:eastAsia="zh-CN"/>
        </w:rPr>
        <w:t>加工项目</w:t>
      </w:r>
      <w:r>
        <w:rPr>
          <w:rFonts w:hint="default" w:ascii="Times New Roman" w:hAnsiTheme="minorEastAsia" w:eastAsiaTheme="minorEastAsia"/>
          <w:color w:val="auto"/>
          <w:sz w:val="24"/>
          <w:szCs w:val="24"/>
          <w:lang w:val="zh-CN"/>
        </w:rPr>
        <w:t>验收</w:t>
      </w:r>
      <w:r>
        <w:rPr>
          <w:rFonts w:hint="eastAsia" w:ascii="Times New Roman" w:hAnsiTheme="minorEastAsia" w:eastAsiaTheme="minorEastAsia"/>
          <w:color w:val="auto"/>
          <w:sz w:val="24"/>
          <w:szCs w:val="24"/>
          <w:lang w:val="zh-CN" w:eastAsia="zh-CN"/>
        </w:rPr>
        <w:t>。</w:t>
      </w:r>
      <w:r>
        <w:rPr>
          <w:rFonts w:hint="eastAsia" w:ascii="Times New Roman" w:hAnsiTheme="minorEastAsia" w:eastAsiaTheme="minorEastAsia"/>
          <w:color w:val="auto"/>
          <w:sz w:val="24"/>
          <w:szCs w:val="24"/>
          <w:lang w:val="en-US" w:eastAsia="zh-CN"/>
        </w:rPr>
        <w:t>由于本项目有部分设备及产能暂</w:t>
      </w:r>
      <w:r>
        <w:rPr>
          <w:rFonts w:hint="eastAsia" w:ascii="Times New Roman" w:hAnsiTheme="minorEastAsia" w:eastAsiaTheme="minorEastAsia"/>
          <w:color w:val="auto"/>
          <w:sz w:val="24"/>
          <w:szCs w:val="24"/>
          <w:lang w:val="en-US" w:eastAsia="zh-CN"/>
        </w:rPr>
        <w:t>未建设，因此本次验收属于阶段性验收，</w:t>
      </w:r>
      <w:r>
        <w:rPr>
          <w:rFonts w:hint="default" w:ascii="Times New Roman" w:hAnsiTheme="minorEastAsia" w:eastAsiaTheme="minorEastAsia"/>
          <w:color w:val="auto"/>
          <w:sz w:val="24"/>
          <w:szCs w:val="24"/>
        </w:rPr>
        <w:t>验收范围为：</w:t>
      </w:r>
      <w:r>
        <w:rPr>
          <w:rFonts w:hint="eastAsia" w:ascii="Times New Roman" w:hAnsiTheme="minorEastAsia" w:eastAsiaTheme="minorEastAsia"/>
          <w:color w:val="auto"/>
          <w:sz w:val="24"/>
          <w:szCs w:val="24"/>
          <w:lang w:eastAsia="zh-CN"/>
        </w:rPr>
        <w:t>年产</w:t>
      </w:r>
      <w:r>
        <w:rPr>
          <w:rFonts w:hint="eastAsia" w:ascii="Times New Roman" w:hAnsiTheme="minorEastAsia" w:eastAsiaTheme="minorEastAsia"/>
          <w:color w:val="auto"/>
          <w:sz w:val="24"/>
          <w:szCs w:val="24"/>
          <w:lang w:val="en-US" w:eastAsia="zh-CN"/>
        </w:rPr>
        <w:t>70</w:t>
      </w:r>
      <w:r>
        <w:rPr>
          <w:rFonts w:hint="eastAsia" w:ascii="Times New Roman" w:hAnsiTheme="minorEastAsia" w:eastAsiaTheme="minorEastAsia"/>
          <w:color w:val="auto"/>
          <w:sz w:val="24"/>
          <w:szCs w:val="24"/>
          <w:lang w:eastAsia="zh-CN"/>
        </w:rPr>
        <w:t>0吨吸塑包装制品</w:t>
      </w:r>
      <w:r>
        <w:rPr>
          <w:rFonts w:hint="eastAsia" w:ascii="Times New Roman" w:hAnsiTheme="minorEastAsia" w:eastAsiaTheme="minorEastAsia"/>
          <w:color w:val="auto"/>
          <w:sz w:val="24"/>
          <w:szCs w:val="24"/>
          <w:lang w:val="en-US" w:eastAsia="zh-CN"/>
        </w:rPr>
        <w:t>及配套设施</w:t>
      </w:r>
      <w:r>
        <w:rPr>
          <w:rFonts w:hint="default" w:ascii="Times New Roman" w:hAnsiTheme="minorEastAsia" w:eastAsiaTheme="minorEastAsia"/>
          <w:color w:val="auto"/>
          <w:sz w:val="24"/>
          <w:szCs w:val="24"/>
          <w:lang w:val="en-US" w:eastAsia="zh-CN"/>
        </w:rPr>
        <w:t>。</w:t>
      </w:r>
    </w:p>
    <w:p>
      <w:pPr>
        <w:pStyle w:val="16"/>
        <w:adjustRightInd w:val="0"/>
        <w:snapToGrid w:val="0"/>
        <w:spacing w:before="0" w:beforeAutospacing="0" w:after="0" w:afterAutospacing="0" w:line="360" w:lineRule="auto"/>
        <w:ind w:firstLine="424" w:firstLineChars="177"/>
        <w:jc w:val="both"/>
        <w:rPr>
          <w:rFonts w:hint="eastAsia" w:ascii="Times New Roman" w:cs="Times New Roman" w:hAnsiTheme="minorEastAsia" w:eastAsiaTheme="minorEastAsia"/>
          <w:color w:val="auto"/>
          <w:sz w:val="24"/>
          <w:szCs w:val="24"/>
          <w:lang w:val="en-US" w:eastAsia="zh-CN" w:bidi="ar-SA"/>
        </w:rPr>
      </w:pPr>
      <w:r>
        <w:rPr>
          <w:rFonts w:hint="eastAsia" w:ascii="Times New Roman" w:cs="Times New Roman" w:hAnsiTheme="minorEastAsia" w:eastAsiaTheme="minorEastAsia"/>
          <w:color w:val="auto"/>
          <w:sz w:val="24"/>
          <w:szCs w:val="24"/>
          <w:lang w:val="en-US" w:eastAsia="zh-CN" w:bidi="ar-SA"/>
        </w:rPr>
        <w:t>二、工程变动情况</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b w:val="0"/>
          <w:bCs/>
          <w:sz w:val="24"/>
          <w:szCs w:val="24"/>
          <w:lang w:val="en-US" w:eastAsia="zh-CN"/>
        </w:rPr>
      </w:pPr>
      <w:r>
        <w:rPr>
          <w:rFonts w:hint="eastAsia" w:ascii="Times New Roman" w:cs="Times New Roman" w:hAnsiTheme="minorEastAsia" w:eastAsiaTheme="minorEastAsia"/>
          <w:color w:val="auto"/>
          <w:sz w:val="24"/>
          <w:szCs w:val="24"/>
          <w:lang w:val="en-US" w:eastAsia="zh-CN" w:bidi="ar-SA"/>
        </w:rPr>
        <w:t>本项目有3台成型机、2</w:t>
      </w:r>
      <w:r>
        <w:rPr>
          <w:rFonts w:hint="eastAsia" w:ascii="宋体" w:hAnsi="宋体" w:eastAsia="宋体" w:cs="宋体"/>
          <w:b w:val="0"/>
          <w:bCs/>
          <w:sz w:val="24"/>
          <w:szCs w:val="24"/>
          <w:lang w:val="en-US" w:eastAsia="zh-CN"/>
        </w:rPr>
        <w:t>台裁断机暂未建设，本次阶段性验收不涉及，不属于重大变动。</w:t>
      </w:r>
    </w:p>
    <w:p>
      <w:pPr>
        <w:keepNext w:val="0"/>
        <w:keepLines w:val="0"/>
        <w:pageBreakBefore w:val="0"/>
        <w:widowControl w:val="0"/>
        <w:kinsoku/>
        <w:wordWrap/>
        <w:overflowPunct/>
        <w:topLinePunct w:val="0"/>
        <w:autoSpaceDE/>
        <w:autoSpaceDN/>
        <w:bidi w:val="0"/>
        <w:spacing w:line="360" w:lineRule="auto"/>
        <w:ind w:left="0" w:leftChars="0" w:firstLine="480" w:firstLineChars="200"/>
        <w:textAlignment w:val="auto"/>
        <w:rPr>
          <w:rFonts w:ascii="Times New Roman" w:hAnsiTheme="minorEastAsia" w:eastAsiaTheme="minorEastAsia"/>
          <w:color w:val="auto"/>
          <w:sz w:val="24"/>
          <w:szCs w:val="24"/>
        </w:rPr>
      </w:pPr>
      <w:r>
        <w:rPr>
          <w:rFonts w:hint="eastAsia" w:ascii="Times New Roman" w:hAnsiTheme="minorEastAsia" w:eastAsiaTheme="minorEastAsia"/>
          <w:color w:val="auto"/>
          <w:sz w:val="24"/>
          <w:szCs w:val="24"/>
        </w:rPr>
        <w:t>根据江苏省环保厅《关于加强建设</w:t>
      </w:r>
      <w:r>
        <w:rPr>
          <w:rFonts w:hint="eastAsia" w:ascii="Times New Roman" w:hAnsiTheme="minorEastAsia" w:eastAsiaTheme="minorEastAsia"/>
          <w:color w:val="auto"/>
          <w:sz w:val="24"/>
          <w:szCs w:val="24"/>
        </w:rPr>
        <w:t>项目重大变动环境管理的通知》（苏环办[2015]256号），对照建设项目重大变动清单，本项目</w:t>
      </w:r>
      <w:r>
        <w:rPr>
          <w:rFonts w:hint="eastAsia" w:ascii="Times New Roman" w:hAnsiTheme="minorEastAsia" w:eastAsiaTheme="minorEastAsia"/>
          <w:color w:val="auto"/>
          <w:sz w:val="24"/>
          <w:szCs w:val="24"/>
          <w:lang w:val="en-US" w:eastAsia="zh-CN"/>
        </w:rPr>
        <w:t>无</w:t>
      </w:r>
      <w:r>
        <w:rPr>
          <w:rFonts w:hint="eastAsia" w:ascii="Times New Roman" w:hAnsiTheme="minorEastAsia" w:eastAsiaTheme="minorEastAsia"/>
          <w:color w:val="auto"/>
          <w:sz w:val="24"/>
          <w:szCs w:val="24"/>
        </w:rPr>
        <w:t>重大变动</w:t>
      </w:r>
      <w:r>
        <w:rPr>
          <w:rFonts w:ascii="Times New Roman" w:hAnsiTheme="minorEastAsia" w:eastAsiaTheme="minorEastAsia"/>
          <w:color w:val="auto"/>
          <w:sz w:val="24"/>
          <w:szCs w:val="24"/>
        </w:rPr>
        <w:t>，项目纳入验收范围。</w:t>
      </w:r>
    </w:p>
    <w:p>
      <w:pPr>
        <w:pStyle w:val="16"/>
        <w:adjustRightInd w:val="0"/>
        <w:snapToGrid w:val="0"/>
        <w:spacing w:before="0" w:beforeAutospacing="0" w:after="0" w:afterAutospacing="0" w:line="360" w:lineRule="auto"/>
        <w:ind w:firstLine="426" w:firstLineChars="177"/>
        <w:jc w:val="both"/>
        <w:rPr>
          <w:rFonts w:ascii="Times New Roman" w:hAnsi="Times New Roman" w:cs="Times New Roman" w:eastAsiaTheme="minorEastAsia"/>
          <w:b/>
          <w:color w:val="auto"/>
        </w:rPr>
      </w:pPr>
      <w:r>
        <w:rPr>
          <w:rFonts w:ascii="Times New Roman" w:cs="Times New Roman" w:hAnsiTheme="minorEastAsia" w:eastAsiaTheme="minorEastAsia"/>
          <w:b/>
          <w:color w:val="auto"/>
        </w:rPr>
        <w:t>三、环境保护设施建设情况</w:t>
      </w:r>
    </w:p>
    <w:p>
      <w:pPr>
        <w:keepNext w:val="0"/>
        <w:keepLines w:val="0"/>
        <w:pageBreakBefore w:val="0"/>
        <w:widowControl w:val="0"/>
        <w:kinsoku/>
        <w:wordWrap/>
        <w:overflowPunct/>
        <w:topLinePunct w:val="0"/>
        <w:autoSpaceDE/>
        <w:autoSpaceDN/>
        <w:bidi w:val="0"/>
        <w:spacing w:line="360" w:lineRule="auto"/>
        <w:ind w:left="0" w:leftChars="0" w:firstLine="480" w:firstLineChars="200"/>
        <w:textAlignment w:val="auto"/>
        <w:rPr>
          <w:rFonts w:hint="eastAsia" w:ascii="Times New Roman" w:hAnsiTheme="minorEastAsia" w:eastAsiaTheme="minorEastAsia"/>
          <w:color w:val="auto"/>
          <w:sz w:val="24"/>
          <w:szCs w:val="24"/>
          <w:lang w:val="en-US" w:eastAsia="zh-CN"/>
        </w:rPr>
      </w:pPr>
      <w:r>
        <w:rPr>
          <w:rFonts w:ascii="Times New Roman" w:hAnsiTheme="minorEastAsia" w:eastAsiaTheme="minorEastAsia"/>
          <w:color w:val="auto"/>
          <w:sz w:val="24"/>
          <w:szCs w:val="24"/>
        </w:rPr>
        <w:t>(一)</w:t>
      </w:r>
      <w:r>
        <w:rPr>
          <w:rFonts w:hint="eastAsia" w:ascii="Times New Roman" w:hAnsiTheme="minorEastAsia" w:eastAsiaTheme="minorEastAsia"/>
          <w:color w:val="auto"/>
          <w:sz w:val="24"/>
          <w:szCs w:val="24"/>
          <w:lang w:eastAsia="zh-CN"/>
        </w:rPr>
        <w:t>废水：</w:t>
      </w:r>
      <w:r>
        <w:rPr>
          <w:rFonts w:hint="eastAsia" w:ascii="Times New Roman" w:hAnsiTheme="minorEastAsia" w:eastAsiaTheme="minorEastAsia"/>
          <w:color w:val="auto"/>
          <w:sz w:val="24"/>
          <w:szCs w:val="24"/>
          <w:lang w:val="en-US" w:eastAsia="zh-CN"/>
        </w:rPr>
        <w:t>本项目</w:t>
      </w:r>
      <w:r>
        <w:rPr>
          <w:rFonts w:hint="eastAsia" w:ascii="Times New Roman" w:hAnsiTheme="minorEastAsia" w:eastAsiaTheme="minorEastAsia"/>
          <w:color w:val="auto"/>
          <w:sz w:val="24"/>
          <w:szCs w:val="24"/>
        </w:rPr>
        <w:t>吸塑成型后冷却环节采用管道循环水冷吸塑设备，冷却水在管道内循环使用，</w:t>
      </w:r>
      <w:r>
        <w:rPr>
          <w:rFonts w:hint="eastAsia" w:ascii="Times New Roman" w:hAnsiTheme="minorEastAsia" w:eastAsiaTheme="minorEastAsia"/>
          <w:color w:val="auto"/>
          <w:sz w:val="24"/>
          <w:szCs w:val="24"/>
          <w:lang w:eastAsia="zh-CN"/>
        </w:rPr>
        <w:t>本项目利用现有循环冷却</w:t>
      </w:r>
      <w:r>
        <w:rPr>
          <w:rFonts w:hint="eastAsia" w:ascii="Times New Roman" w:hAnsiTheme="minorEastAsia" w:eastAsiaTheme="minorEastAsia"/>
          <w:color w:val="auto"/>
          <w:sz w:val="24"/>
          <w:szCs w:val="24"/>
          <w:lang w:eastAsia="zh-CN"/>
        </w:rPr>
        <w:t>设备，不新增循环冷却弃水</w:t>
      </w:r>
      <w:r>
        <w:rPr>
          <w:rFonts w:hint="eastAsia" w:ascii="Times New Roman" w:hAnsiTheme="minorEastAsia" w:eastAsiaTheme="minorEastAsia"/>
          <w:color w:val="auto"/>
          <w:sz w:val="24"/>
          <w:szCs w:val="24"/>
        </w:rPr>
        <w:t>。</w:t>
      </w:r>
      <w:r>
        <w:rPr>
          <w:rFonts w:hint="eastAsia" w:ascii="Times New Roman" w:hAnsiTheme="minorEastAsia" w:eastAsiaTheme="minorEastAsia"/>
          <w:color w:val="auto"/>
          <w:sz w:val="24"/>
          <w:szCs w:val="24"/>
          <w:lang w:val="en-US" w:eastAsia="zh-CN"/>
        </w:rPr>
        <w:t>本项目排放的废水主要是生活污水，经市政污水管网接入木渎新城污水处理厂进行处理，处理达标后尾水排入胥江。</w:t>
      </w:r>
    </w:p>
    <w:p>
      <w:pPr>
        <w:keepNext w:val="0"/>
        <w:keepLines w:val="0"/>
        <w:pageBreakBefore w:val="0"/>
        <w:widowControl w:val="0"/>
        <w:kinsoku/>
        <w:wordWrap/>
        <w:overflowPunct/>
        <w:topLinePunct w:val="0"/>
        <w:autoSpaceDE/>
        <w:autoSpaceDN/>
        <w:bidi w:val="0"/>
        <w:spacing w:line="360" w:lineRule="auto"/>
        <w:ind w:left="0" w:leftChars="0" w:firstLine="480" w:firstLineChars="200"/>
        <w:textAlignment w:val="auto"/>
        <w:rPr>
          <w:rFonts w:ascii="Times New Roman" w:hAnsiTheme="minorEastAsia" w:eastAsiaTheme="minorEastAsia"/>
          <w:color w:val="auto"/>
          <w:sz w:val="24"/>
          <w:szCs w:val="24"/>
        </w:rPr>
      </w:pPr>
      <w:r>
        <w:rPr>
          <w:rFonts w:ascii="Times New Roman" w:hAnsiTheme="minorEastAsia" w:eastAsiaTheme="minorEastAsia"/>
          <w:color w:val="auto"/>
          <w:sz w:val="24"/>
          <w:szCs w:val="24"/>
        </w:rPr>
        <w:t>(二)</w:t>
      </w:r>
      <w:r>
        <w:rPr>
          <w:rFonts w:hint="eastAsia" w:ascii="Times New Roman" w:hAnsiTheme="minorEastAsia" w:eastAsiaTheme="minorEastAsia"/>
          <w:color w:val="auto"/>
          <w:sz w:val="24"/>
          <w:szCs w:val="24"/>
          <w:lang w:eastAsia="zh-CN"/>
        </w:rPr>
        <w:t>废气：</w:t>
      </w:r>
      <w:r>
        <w:rPr>
          <w:rFonts w:hint="eastAsia" w:ascii="Times New Roman" w:hAnsiTheme="minorEastAsia" w:eastAsiaTheme="minorEastAsia"/>
          <w:color w:val="auto"/>
          <w:sz w:val="24"/>
          <w:szCs w:val="24"/>
          <w:lang w:val="en-US" w:eastAsia="zh-CN"/>
        </w:rPr>
        <w:t>本项目废气</w:t>
      </w:r>
      <w:r>
        <w:rPr>
          <w:rFonts w:hint="eastAsia" w:ascii="Times New Roman" w:hAnsiTheme="minorEastAsia" w:eastAsiaTheme="minorEastAsia"/>
          <w:color w:val="auto"/>
          <w:sz w:val="24"/>
          <w:szCs w:val="24"/>
          <w:lang w:val="en-US" w:eastAsia="zh-CN"/>
        </w:rPr>
        <w:t>主要是吸塑工段产生的吸塑废气和机加工工段产生的油雾。吸塑废气通过吸塑机自带的吸风装置收集后，经二级活性炭吸附装置处理，处理后通过1根15米高的P1排气筒排放。机加工油雾通过设备上方自带集气装置将废气统一收集后进入</w:t>
      </w:r>
      <w:r>
        <w:rPr>
          <w:rFonts w:hint="eastAsia" w:ascii="Times New Roman" w:hAnsiTheme="minorEastAsia" w:eastAsiaTheme="minorEastAsia"/>
          <w:color w:val="auto"/>
          <w:sz w:val="24"/>
          <w:szCs w:val="24"/>
        </w:rPr>
        <w:t>油雾净化装置</w:t>
      </w:r>
      <w:r>
        <w:rPr>
          <w:rFonts w:hint="eastAsia" w:ascii="Times New Roman" w:hAnsiTheme="minorEastAsia" w:eastAsiaTheme="minorEastAsia"/>
          <w:color w:val="auto"/>
          <w:sz w:val="24"/>
          <w:szCs w:val="24"/>
          <w:lang w:eastAsia="zh-CN"/>
        </w:rPr>
        <w:t>处理</w:t>
      </w:r>
      <w:r>
        <w:rPr>
          <w:rFonts w:hint="eastAsia" w:ascii="Times New Roman" w:hAnsiTheme="minorEastAsia" w:eastAsiaTheme="minorEastAsia"/>
          <w:color w:val="auto"/>
          <w:sz w:val="24"/>
          <w:szCs w:val="24"/>
        </w:rPr>
        <w:t>，减少油雾排放</w:t>
      </w:r>
      <w:r>
        <w:rPr>
          <w:rFonts w:hint="eastAsia" w:ascii="Times New Roman" w:hAnsiTheme="minorEastAsia" w:eastAsiaTheme="minorEastAsia"/>
          <w:color w:val="auto"/>
          <w:sz w:val="24"/>
          <w:szCs w:val="24"/>
          <w:lang w:eastAsia="zh-CN"/>
        </w:rPr>
        <w:t>；</w:t>
      </w:r>
      <w:r>
        <w:rPr>
          <w:rFonts w:hint="eastAsia" w:ascii="Times New Roman" w:hAnsiTheme="minorEastAsia" w:eastAsiaTheme="minorEastAsia"/>
          <w:color w:val="auto"/>
          <w:sz w:val="24"/>
          <w:szCs w:val="24"/>
          <w:lang w:val="en-US" w:eastAsia="zh-CN"/>
        </w:rPr>
        <w:t>未收集的部分废气以无组织形式排放。</w:t>
      </w:r>
      <w:r>
        <w:rPr>
          <w:rFonts w:ascii="Times New Roman" w:hAnsiTheme="minorEastAsia" w:eastAsiaTheme="minorEastAsia"/>
          <w:color w:val="auto"/>
          <w:sz w:val="24"/>
          <w:szCs w:val="24"/>
        </w:rPr>
        <w:t>本项目以生产车间为边界设置100m防护距离，目前该范围内无环境保护敏感点。</w:t>
      </w:r>
    </w:p>
    <w:p>
      <w:pPr>
        <w:keepNext w:val="0"/>
        <w:keepLines w:val="0"/>
        <w:pageBreakBefore w:val="0"/>
        <w:widowControl w:val="0"/>
        <w:kinsoku/>
        <w:wordWrap/>
        <w:overflowPunct/>
        <w:topLinePunct w:val="0"/>
        <w:autoSpaceDE/>
        <w:autoSpaceDN/>
        <w:bidi w:val="0"/>
        <w:spacing w:line="360" w:lineRule="auto"/>
        <w:ind w:left="0" w:leftChars="0" w:firstLine="480" w:firstLineChars="200"/>
        <w:textAlignment w:val="auto"/>
        <w:rPr>
          <w:rFonts w:hint="default" w:ascii="Times New Roman" w:hAnsiTheme="minorEastAsia" w:eastAsiaTheme="minorEastAsia"/>
          <w:color w:val="auto"/>
          <w:sz w:val="24"/>
          <w:szCs w:val="24"/>
        </w:rPr>
      </w:pPr>
      <w:r>
        <w:rPr>
          <w:rFonts w:ascii="Times New Roman" w:hAnsiTheme="minorEastAsia" w:eastAsiaTheme="minorEastAsia"/>
          <w:color w:val="auto"/>
          <w:sz w:val="24"/>
          <w:szCs w:val="24"/>
        </w:rPr>
        <w:t>(三)噪声：</w:t>
      </w:r>
      <w:r>
        <w:rPr>
          <w:rFonts w:hint="default" w:ascii="Times New Roman" w:hAnsiTheme="minorEastAsia" w:eastAsiaTheme="minorEastAsia"/>
          <w:color w:val="auto"/>
          <w:sz w:val="24"/>
          <w:szCs w:val="24"/>
        </w:rPr>
        <w:t>本项目噪声源为</w:t>
      </w:r>
      <w:r>
        <w:rPr>
          <w:rFonts w:hint="default" w:ascii="Times New Roman" w:hAnsiTheme="minorEastAsia" w:eastAsiaTheme="minorEastAsia"/>
          <w:color w:val="auto"/>
          <w:sz w:val="24"/>
          <w:szCs w:val="24"/>
          <w:lang w:val="en-US" w:eastAsia="zh-CN"/>
        </w:rPr>
        <w:t>生产设备运转产生的噪声</w:t>
      </w:r>
      <w:r>
        <w:rPr>
          <w:rFonts w:hint="default" w:ascii="Times New Roman" w:hAnsiTheme="minorEastAsia" w:eastAsiaTheme="minorEastAsia"/>
          <w:color w:val="auto"/>
          <w:sz w:val="24"/>
          <w:szCs w:val="24"/>
        </w:rPr>
        <w:t>等。对于项目的高噪声设备，企业采取</w:t>
      </w:r>
      <w:r>
        <w:rPr>
          <w:rFonts w:hint="default" w:ascii="Times New Roman" w:hAnsiTheme="minorEastAsia" w:eastAsiaTheme="minorEastAsia"/>
          <w:color w:val="auto"/>
          <w:sz w:val="24"/>
          <w:szCs w:val="24"/>
          <w:lang w:val="en-US" w:eastAsia="zh-CN"/>
        </w:rPr>
        <w:t>减振、隔声等措施</w:t>
      </w:r>
      <w:r>
        <w:rPr>
          <w:rFonts w:hint="default" w:ascii="Times New Roman" w:hAnsiTheme="minorEastAsia" w:eastAsiaTheme="minorEastAsia"/>
          <w:color w:val="auto"/>
          <w:sz w:val="24"/>
          <w:szCs w:val="24"/>
          <w:lang w:val="en-US" w:eastAsia="zh-CN"/>
        </w:rPr>
        <w:t>，</w:t>
      </w:r>
      <w:r>
        <w:rPr>
          <w:rFonts w:hint="default" w:ascii="Times New Roman" w:hAnsiTheme="minorEastAsia" w:eastAsiaTheme="minorEastAsia"/>
          <w:color w:val="auto"/>
          <w:sz w:val="24"/>
          <w:szCs w:val="24"/>
        </w:rPr>
        <w:t>在采取上述措施之后，项目的噪声可以得到一定的削弱</w:t>
      </w:r>
      <w:r>
        <w:rPr>
          <w:rFonts w:hint="default" w:ascii="Times New Roman" w:hAnsiTheme="minorEastAsia" w:eastAsiaTheme="minorEastAsia"/>
          <w:color w:val="auto"/>
          <w:sz w:val="24"/>
          <w:szCs w:val="24"/>
          <w:lang w:eastAsia="zh-CN"/>
        </w:rPr>
        <w:t>，</w:t>
      </w:r>
      <w:r>
        <w:rPr>
          <w:rFonts w:hint="default" w:ascii="Times New Roman" w:hAnsiTheme="minorEastAsia" w:eastAsiaTheme="minorEastAsia"/>
          <w:color w:val="auto"/>
          <w:sz w:val="24"/>
          <w:szCs w:val="24"/>
          <w:lang w:val="en-US" w:eastAsia="zh-CN"/>
        </w:rPr>
        <w:t>减小对周围的影响</w:t>
      </w:r>
      <w:r>
        <w:rPr>
          <w:rFonts w:hint="default" w:ascii="Times New Roman" w:hAnsiTheme="minorEastAsia" w:eastAsiaTheme="minorEastAsia"/>
          <w:color w:val="auto"/>
          <w:sz w:val="24"/>
          <w:szCs w:val="24"/>
        </w:rPr>
        <w:t>。</w:t>
      </w:r>
    </w:p>
    <w:p>
      <w:pPr>
        <w:keepNext w:val="0"/>
        <w:keepLines w:val="0"/>
        <w:pageBreakBefore w:val="0"/>
        <w:widowControl w:val="0"/>
        <w:kinsoku/>
        <w:wordWrap/>
        <w:overflowPunct/>
        <w:topLinePunct w:val="0"/>
        <w:autoSpaceDE/>
        <w:autoSpaceDN/>
        <w:bidi w:val="0"/>
        <w:spacing w:line="360" w:lineRule="auto"/>
        <w:ind w:left="0" w:leftChars="0" w:firstLine="480" w:firstLineChars="200"/>
        <w:textAlignment w:val="auto"/>
        <w:rPr>
          <w:rFonts w:ascii="Times New Roman" w:hAnsiTheme="minorEastAsia" w:eastAsiaTheme="minorEastAsia"/>
          <w:color w:val="auto"/>
          <w:sz w:val="24"/>
          <w:szCs w:val="24"/>
        </w:rPr>
      </w:pPr>
      <w:r>
        <w:rPr>
          <w:rFonts w:ascii="Times New Roman" w:hAnsiTheme="minorEastAsia" w:eastAsiaTheme="minorEastAsia"/>
          <w:color w:val="auto"/>
          <w:sz w:val="24"/>
          <w:szCs w:val="24"/>
        </w:rPr>
        <w:t>(四)固体废物：</w:t>
      </w:r>
      <w:r>
        <w:rPr>
          <w:rFonts w:hint="eastAsia" w:ascii="Times New Roman" w:hAnsiTheme="minorEastAsia" w:eastAsiaTheme="minorEastAsia"/>
          <w:color w:val="auto"/>
          <w:sz w:val="24"/>
          <w:szCs w:val="24"/>
        </w:rPr>
        <w:t>本项目产生的固体废弃物主要为废边角料和不合格品、废活性炭、废润滑油、废切削液以及生活垃圾等。边角料和不合格品</w:t>
      </w:r>
      <w:r>
        <w:rPr>
          <w:rFonts w:hint="eastAsia" w:ascii="Times New Roman" w:hAnsiTheme="minorEastAsia" w:eastAsiaTheme="minorEastAsia"/>
          <w:color w:val="auto"/>
          <w:sz w:val="24"/>
          <w:szCs w:val="24"/>
          <w:lang w:val="en-US" w:eastAsia="zh-CN"/>
        </w:rPr>
        <w:t>收集外售，</w:t>
      </w:r>
      <w:r>
        <w:rPr>
          <w:rFonts w:hint="eastAsia" w:ascii="Times New Roman" w:hAnsiTheme="minorEastAsia" w:eastAsiaTheme="minorEastAsia"/>
          <w:color w:val="auto"/>
          <w:sz w:val="24"/>
          <w:szCs w:val="24"/>
        </w:rPr>
        <w:t>废</w:t>
      </w:r>
      <w:r>
        <w:rPr>
          <w:rFonts w:hint="eastAsia" w:ascii="Times New Roman" w:hAnsiTheme="minorEastAsia" w:eastAsiaTheme="minorEastAsia"/>
          <w:color w:val="auto"/>
          <w:sz w:val="24"/>
          <w:szCs w:val="24"/>
          <w:lang w:val="en-US" w:eastAsia="zh-CN"/>
        </w:rPr>
        <w:t>活性炭委托常州鑫邦再生资源利用有限公司处置，</w:t>
      </w:r>
      <w:r>
        <w:rPr>
          <w:rFonts w:hint="eastAsia" w:ascii="Times New Roman" w:hAnsiTheme="minorEastAsia" w:eastAsiaTheme="minorEastAsia"/>
          <w:color w:val="auto"/>
          <w:sz w:val="24"/>
          <w:szCs w:val="24"/>
        </w:rPr>
        <w:t>废</w:t>
      </w:r>
      <w:r>
        <w:rPr>
          <w:rFonts w:hint="eastAsia" w:ascii="Times New Roman" w:hAnsiTheme="minorEastAsia" w:eastAsiaTheme="minorEastAsia"/>
          <w:color w:val="auto"/>
          <w:sz w:val="24"/>
          <w:szCs w:val="24"/>
          <w:lang w:val="en-US" w:eastAsia="zh-CN"/>
        </w:rPr>
        <w:t>润滑油、</w:t>
      </w:r>
      <w:r>
        <w:rPr>
          <w:rFonts w:hint="eastAsia" w:ascii="Times New Roman" w:hAnsiTheme="minorEastAsia" w:eastAsiaTheme="minorEastAsia"/>
          <w:color w:val="auto"/>
          <w:sz w:val="24"/>
          <w:szCs w:val="24"/>
        </w:rPr>
        <w:t>废</w:t>
      </w:r>
      <w:r>
        <w:rPr>
          <w:rFonts w:hint="eastAsia" w:ascii="Times New Roman" w:hAnsiTheme="minorEastAsia" w:eastAsiaTheme="minorEastAsia"/>
          <w:color w:val="auto"/>
          <w:sz w:val="24"/>
          <w:szCs w:val="24"/>
          <w:lang w:val="en-US" w:eastAsia="zh-CN"/>
        </w:rPr>
        <w:t>切削液委托江苏永葆环保科技有限公司处置，生活垃</w:t>
      </w:r>
      <w:r>
        <w:rPr>
          <w:rFonts w:hint="eastAsia" w:ascii="Times New Roman" w:hAnsiTheme="minorEastAsia" w:eastAsiaTheme="minorEastAsia"/>
          <w:color w:val="auto"/>
          <w:sz w:val="24"/>
          <w:szCs w:val="24"/>
          <w:lang w:val="en-US" w:eastAsia="zh-CN"/>
        </w:rPr>
        <w:t>圾环卫部门统一处理</w:t>
      </w:r>
      <w:r>
        <w:rPr>
          <w:rFonts w:ascii="Times New Roman" w:hAnsiTheme="minorEastAsia" w:eastAsiaTheme="minorEastAsia"/>
          <w:color w:val="auto"/>
          <w:sz w:val="24"/>
          <w:szCs w:val="24"/>
        </w:rPr>
        <w:t>。项目设置</w:t>
      </w:r>
      <w:r>
        <w:rPr>
          <w:rFonts w:hint="eastAsia" w:ascii="Times New Roman" w:hAnsiTheme="minorEastAsia" w:eastAsiaTheme="minorEastAsia"/>
          <w:color w:val="auto"/>
          <w:sz w:val="24"/>
          <w:szCs w:val="24"/>
          <w:lang w:val="en-US" w:eastAsia="zh-CN"/>
        </w:rPr>
        <w:t>70</w:t>
      </w:r>
      <w:r>
        <w:rPr>
          <w:rFonts w:ascii="Times New Roman" w:hAnsiTheme="minorEastAsia" w:eastAsiaTheme="minorEastAsia"/>
          <w:color w:val="auto"/>
          <w:sz w:val="24"/>
          <w:szCs w:val="24"/>
        </w:rPr>
        <w:t>m</w:t>
      </w:r>
      <w:r>
        <w:rPr>
          <w:rFonts w:ascii="Times New Roman" w:hAnsiTheme="minorEastAsia" w:eastAsiaTheme="minorEastAsia"/>
          <w:color w:val="auto"/>
          <w:sz w:val="24"/>
          <w:szCs w:val="24"/>
          <w:vertAlign w:val="superscript"/>
        </w:rPr>
        <w:t>2</w:t>
      </w:r>
      <w:r>
        <w:rPr>
          <w:rFonts w:ascii="Times New Roman" w:hAnsiTheme="minorEastAsia" w:eastAsiaTheme="minorEastAsia"/>
          <w:color w:val="auto"/>
          <w:sz w:val="24"/>
          <w:szCs w:val="24"/>
        </w:rPr>
        <w:t>的危险废物仓库和</w:t>
      </w:r>
      <w:r>
        <w:rPr>
          <w:rFonts w:hint="eastAsia" w:ascii="Times New Roman" w:hAnsiTheme="minorEastAsia" w:eastAsiaTheme="minorEastAsia"/>
          <w:color w:val="auto"/>
          <w:sz w:val="24"/>
          <w:szCs w:val="24"/>
          <w:lang w:val="en-US" w:eastAsia="zh-CN"/>
        </w:rPr>
        <w:t>10</w:t>
      </w:r>
      <w:r>
        <w:rPr>
          <w:rFonts w:ascii="Times New Roman" w:hAnsiTheme="minorEastAsia" w:eastAsiaTheme="minorEastAsia"/>
          <w:color w:val="auto"/>
          <w:sz w:val="24"/>
          <w:szCs w:val="24"/>
        </w:rPr>
        <w:t>m</w:t>
      </w:r>
      <w:r>
        <w:rPr>
          <w:rFonts w:ascii="Times New Roman" w:hAnsiTheme="minorEastAsia" w:eastAsiaTheme="minorEastAsia"/>
          <w:color w:val="auto"/>
          <w:sz w:val="24"/>
          <w:szCs w:val="24"/>
          <w:vertAlign w:val="superscript"/>
        </w:rPr>
        <w:t>2</w:t>
      </w:r>
      <w:r>
        <w:rPr>
          <w:rFonts w:ascii="Times New Roman" w:hAnsiTheme="minorEastAsia" w:eastAsiaTheme="minorEastAsia"/>
          <w:color w:val="auto"/>
          <w:sz w:val="24"/>
          <w:szCs w:val="24"/>
        </w:rPr>
        <w:t>一般固废堆场。</w:t>
      </w:r>
    </w:p>
    <w:p>
      <w:pPr>
        <w:widowControl w:val="0"/>
        <w:spacing w:after="0" w:line="360" w:lineRule="auto"/>
        <w:ind w:firstLine="424" w:firstLineChars="177"/>
        <w:rPr>
          <w:rFonts w:ascii="Times New Roman" w:hAnsi="Times New Roman" w:eastAsiaTheme="minorEastAsia"/>
          <w:color w:val="auto"/>
          <w:sz w:val="24"/>
          <w:szCs w:val="24"/>
        </w:rPr>
      </w:pPr>
      <w:r>
        <w:rPr>
          <w:rFonts w:ascii="Times New Roman" w:hAnsi="Times New Roman" w:eastAsiaTheme="minorEastAsia"/>
          <w:color w:val="auto"/>
          <w:sz w:val="24"/>
          <w:szCs w:val="24"/>
        </w:rPr>
        <w:t>(</w:t>
      </w:r>
      <w:r>
        <w:rPr>
          <w:rFonts w:ascii="Times New Roman" w:hAnsiTheme="minorEastAsia" w:eastAsiaTheme="minorEastAsia"/>
          <w:color w:val="auto"/>
          <w:sz w:val="24"/>
          <w:szCs w:val="24"/>
        </w:rPr>
        <w:t>五</w:t>
      </w:r>
      <w:r>
        <w:rPr>
          <w:rFonts w:ascii="Times New Roman" w:hAnsi="Times New Roman" w:eastAsiaTheme="minorEastAsia"/>
          <w:color w:val="auto"/>
          <w:sz w:val="24"/>
          <w:szCs w:val="24"/>
        </w:rPr>
        <w:t>)</w:t>
      </w:r>
      <w:r>
        <w:rPr>
          <w:rFonts w:ascii="Times New Roman" w:hAnsiTheme="minorEastAsia" w:eastAsiaTheme="minorEastAsia"/>
          <w:color w:val="auto"/>
          <w:sz w:val="24"/>
          <w:szCs w:val="24"/>
        </w:rPr>
        <w:t>其他环境保护设施</w:t>
      </w:r>
    </w:p>
    <w:p>
      <w:pPr>
        <w:pStyle w:val="16"/>
        <w:adjustRightInd w:val="0"/>
        <w:snapToGrid w:val="0"/>
        <w:spacing w:before="0" w:beforeAutospacing="0" w:after="0" w:afterAutospacing="0" w:line="360" w:lineRule="auto"/>
        <w:ind w:firstLine="424" w:firstLineChars="177"/>
        <w:jc w:val="both"/>
        <w:rPr>
          <w:rFonts w:ascii="Times New Roman" w:hAnsi="Times New Roman" w:cs="Times New Roman" w:eastAsiaTheme="minorEastAsia"/>
          <w:color w:val="auto"/>
        </w:rPr>
      </w:pPr>
      <w:r>
        <w:rPr>
          <w:rFonts w:ascii="Times New Roman" w:cs="Times New Roman" w:hAnsiTheme="minorEastAsia" w:eastAsiaTheme="minorEastAsia"/>
          <w:color w:val="auto"/>
        </w:rPr>
        <w:t>公司已基本按《江苏省排污口设置及规范化整治管理办法》设置了各类排放口，在废气、废水排放口和固体废物存放地已设置标志牌，废气排放口设置了采样口。</w:t>
      </w:r>
    </w:p>
    <w:p>
      <w:pPr>
        <w:pStyle w:val="16"/>
        <w:adjustRightInd w:val="0"/>
        <w:snapToGrid w:val="0"/>
        <w:spacing w:before="0" w:beforeAutospacing="0" w:after="0" w:afterAutospacing="0" w:line="360" w:lineRule="auto"/>
        <w:ind w:firstLine="426" w:firstLineChars="177"/>
        <w:jc w:val="both"/>
        <w:rPr>
          <w:rFonts w:ascii="Times New Roman" w:hAnsi="Times New Roman" w:cs="Times New Roman" w:eastAsiaTheme="minorEastAsia"/>
          <w:b/>
          <w:color w:val="auto"/>
        </w:rPr>
      </w:pPr>
      <w:r>
        <w:rPr>
          <w:rFonts w:ascii="Times New Roman" w:cs="Times New Roman" w:hAnsiTheme="minorEastAsia" w:eastAsiaTheme="minorEastAsia"/>
          <w:b/>
          <w:color w:val="auto"/>
        </w:rPr>
        <w:t>四、环境保护设施调试效果</w:t>
      </w:r>
    </w:p>
    <w:p>
      <w:pPr>
        <w:pStyle w:val="16"/>
        <w:adjustRightInd w:val="0"/>
        <w:snapToGrid w:val="0"/>
        <w:spacing w:before="0" w:beforeAutospacing="0" w:after="0" w:afterAutospacing="0" w:line="360" w:lineRule="auto"/>
        <w:ind w:firstLine="424" w:firstLineChars="177"/>
        <w:jc w:val="both"/>
        <w:rPr>
          <w:rFonts w:ascii="Times New Roman" w:hAnsi="Times New Roman" w:cs="Times New Roman" w:eastAsiaTheme="minorEastAsia"/>
          <w:color w:val="auto"/>
        </w:rPr>
      </w:pPr>
      <w:r>
        <w:rPr>
          <w:rFonts w:ascii="Times New Roman" w:cs="Times New Roman" w:hAnsiTheme="minorEastAsia" w:eastAsiaTheme="minorEastAsia"/>
          <w:color w:val="auto"/>
        </w:rPr>
        <w:t>江苏安诺检测技术有限公司于</w:t>
      </w:r>
      <w:r>
        <w:rPr>
          <w:rFonts w:ascii="Times New Roman" w:hAnsi="Times New Roman" w:cs="Times New Roman" w:eastAsiaTheme="minorEastAsia"/>
          <w:color w:val="auto"/>
        </w:rPr>
        <w:t>2020</w:t>
      </w:r>
      <w:r>
        <w:rPr>
          <w:rFonts w:ascii="Times New Roman" w:cs="Times New Roman" w:hAnsiTheme="minorEastAsia" w:eastAsiaTheme="minorEastAsia"/>
          <w:color w:val="auto"/>
        </w:rPr>
        <w:t>年</w:t>
      </w:r>
      <w:r>
        <w:rPr>
          <w:rFonts w:ascii="Times New Roman" w:hAnsi="Times New Roman" w:cs="Times New Roman" w:eastAsiaTheme="minorEastAsia"/>
          <w:color w:val="auto"/>
        </w:rPr>
        <w:t>0</w:t>
      </w:r>
      <w:r>
        <w:rPr>
          <w:rFonts w:hint="eastAsia" w:ascii="Times New Roman" w:hAnsi="Times New Roman" w:cs="Times New Roman" w:eastAsiaTheme="minorEastAsia"/>
          <w:color w:val="auto"/>
          <w:lang w:val="en-US" w:eastAsia="zh-CN"/>
        </w:rPr>
        <w:t>6</w:t>
      </w:r>
      <w:r>
        <w:rPr>
          <w:rFonts w:ascii="Times New Roman" w:cs="Times New Roman" w:hAnsiTheme="minorEastAsia" w:eastAsiaTheme="minorEastAsia"/>
          <w:color w:val="auto"/>
        </w:rPr>
        <w:t>月</w:t>
      </w:r>
      <w:r>
        <w:rPr>
          <w:rFonts w:hint="eastAsia" w:ascii="Times New Roman" w:hAnsi="Times New Roman" w:cs="Times New Roman" w:eastAsiaTheme="minorEastAsia"/>
          <w:color w:val="auto"/>
          <w:lang w:val="en-US" w:eastAsia="zh-CN"/>
        </w:rPr>
        <w:t>18</w:t>
      </w:r>
      <w:r>
        <w:rPr>
          <w:rFonts w:ascii="Times New Roman" w:cs="Times New Roman" w:hAnsiTheme="minorEastAsia" w:eastAsiaTheme="minorEastAsia"/>
          <w:color w:val="auto"/>
        </w:rPr>
        <w:t>日</w:t>
      </w:r>
      <w:r>
        <w:rPr>
          <w:rFonts w:ascii="Times New Roman" w:hAnsi="Times New Roman" w:cs="Times New Roman" w:eastAsiaTheme="minorEastAsia"/>
          <w:color w:val="auto"/>
        </w:rPr>
        <w:t>~0</w:t>
      </w:r>
      <w:r>
        <w:rPr>
          <w:rFonts w:hint="eastAsia" w:ascii="Times New Roman" w:hAnsi="Times New Roman" w:cs="Times New Roman" w:eastAsiaTheme="minorEastAsia"/>
          <w:color w:val="auto"/>
          <w:lang w:val="en-US" w:eastAsia="zh-CN"/>
        </w:rPr>
        <w:t>6</w:t>
      </w:r>
      <w:r>
        <w:rPr>
          <w:rFonts w:ascii="Times New Roman" w:cs="Times New Roman" w:hAnsiTheme="minorEastAsia" w:eastAsiaTheme="minorEastAsia"/>
          <w:color w:val="auto"/>
        </w:rPr>
        <w:t>月</w:t>
      </w:r>
      <w:r>
        <w:rPr>
          <w:rFonts w:hint="eastAsia" w:ascii="Times New Roman" w:hAnsi="Times New Roman" w:cs="Times New Roman" w:eastAsiaTheme="minorEastAsia"/>
          <w:color w:val="auto"/>
          <w:lang w:val="en-US" w:eastAsia="zh-CN"/>
        </w:rPr>
        <w:t>19</w:t>
      </w:r>
      <w:r>
        <w:rPr>
          <w:rFonts w:ascii="Times New Roman" w:cs="Times New Roman" w:hAnsiTheme="minorEastAsia" w:eastAsiaTheme="minorEastAsia"/>
          <w:color w:val="auto"/>
        </w:rPr>
        <w:t>日对本项目进行了竣工环境保护验收监测，并根据监测结果编制了竣工环境保护验收监测报告表。根据</w:t>
      </w:r>
      <w:r>
        <w:rPr>
          <w:rFonts w:ascii="Times New Roman" w:hAnsi="Times New Roman" w:cs="Times New Roman" w:eastAsiaTheme="minorEastAsia"/>
          <w:color w:val="auto"/>
        </w:rPr>
        <w:t>“</w:t>
      </w:r>
      <w:r>
        <w:rPr>
          <w:rFonts w:ascii="Times New Roman" w:cs="Times New Roman" w:hAnsiTheme="minorEastAsia" w:eastAsiaTheme="minorEastAsia"/>
          <w:color w:val="auto"/>
        </w:rPr>
        <w:t>验收监测报告表</w:t>
      </w:r>
      <w:r>
        <w:rPr>
          <w:rFonts w:ascii="Times New Roman" w:hAnsi="Times New Roman" w:cs="Times New Roman" w:eastAsiaTheme="minorEastAsia"/>
          <w:color w:val="auto"/>
        </w:rPr>
        <w:t>”</w:t>
      </w:r>
      <w:r>
        <w:rPr>
          <w:rFonts w:ascii="Times New Roman" w:cs="Times New Roman" w:hAnsiTheme="minorEastAsia" w:eastAsiaTheme="minorEastAsia"/>
          <w:color w:val="auto"/>
        </w:rPr>
        <w:t>，验收监测期间：</w:t>
      </w:r>
    </w:p>
    <w:p>
      <w:pPr>
        <w:pStyle w:val="16"/>
        <w:adjustRightInd w:val="0"/>
        <w:snapToGrid w:val="0"/>
        <w:spacing w:before="0" w:beforeAutospacing="0" w:after="0" w:afterAutospacing="0" w:line="360" w:lineRule="auto"/>
        <w:ind w:firstLine="424" w:firstLineChars="177"/>
        <w:jc w:val="both"/>
        <w:rPr>
          <w:rFonts w:ascii="Times New Roman" w:hAnsi="Times New Roman" w:cs="Times New Roman" w:eastAsiaTheme="minorEastAsia"/>
          <w:color w:val="auto"/>
        </w:rPr>
      </w:pPr>
      <w:r>
        <w:rPr>
          <w:rFonts w:ascii="Times New Roman" w:hAnsi="Times New Roman" w:cs="Times New Roman" w:eastAsiaTheme="minorEastAsia"/>
          <w:color w:val="auto"/>
        </w:rPr>
        <w:t>(</w:t>
      </w:r>
      <w:r>
        <w:rPr>
          <w:rFonts w:ascii="Times New Roman" w:cs="Times New Roman" w:hAnsiTheme="minorEastAsia" w:eastAsiaTheme="minorEastAsia"/>
          <w:color w:val="auto"/>
        </w:rPr>
        <w:t>一</w:t>
      </w:r>
      <w:r>
        <w:rPr>
          <w:rFonts w:ascii="Times New Roman" w:hAnsi="Times New Roman" w:cs="Times New Roman" w:eastAsiaTheme="minorEastAsia"/>
          <w:color w:val="auto"/>
        </w:rPr>
        <w:t>)</w:t>
      </w:r>
      <w:r>
        <w:rPr>
          <w:rFonts w:ascii="Times New Roman" w:cs="Times New Roman" w:hAnsiTheme="minorEastAsia" w:eastAsiaTheme="minorEastAsia"/>
          <w:color w:val="auto"/>
        </w:rPr>
        <w:t>工况</w:t>
      </w:r>
    </w:p>
    <w:p>
      <w:pPr>
        <w:pStyle w:val="2"/>
        <w:widowControl w:val="0"/>
        <w:spacing w:after="0" w:line="360" w:lineRule="auto"/>
        <w:ind w:left="0" w:firstLine="424" w:firstLineChars="177"/>
        <w:rPr>
          <w:rFonts w:ascii="Times New Roman" w:hAnsi="Times New Roman" w:eastAsiaTheme="minorEastAsia"/>
          <w:color w:val="auto"/>
          <w:sz w:val="24"/>
          <w:szCs w:val="24"/>
        </w:rPr>
      </w:pPr>
      <w:r>
        <w:rPr>
          <w:rFonts w:ascii="Times New Roman" w:hAnsiTheme="minorEastAsia" w:eastAsiaTheme="minorEastAsia"/>
          <w:color w:val="auto"/>
          <w:sz w:val="24"/>
          <w:szCs w:val="24"/>
        </w:rPr>
        <w:t>验收期间本项目生产设备运转正常，各环保治理设施均处于运行状态，生产负荷为验收产能的</w:t>
      </w:r>
      <w:r>
        <w:rPr>
          <w:rFonts w:hint="eastAsia" w:ascii="Times New Roman" w:hAnsi="Times New Roman" w:eastAsiaTheme="minorEastAsia"/>
          <w:color w:val="auto"/>
          <w:sz w:val="24"/>
          <w:szCs w:val="24"/>
          <w:lang w:val="en-US" w:eastAsia="zh-CN"/>
        </w:rPr>
        <w:t>90.1</w:t>
      </w:r>
      <w:r>
        <w:rPr>
          <w:rFonts w:ascii="Times New Roman" w:hAnsi="Times New Roman" w:eastAsiaTheme="minorEastAsia"/>
          <w:color w:val="auto"/>
          <w:sz w:val="24"/>
          <w:szCs w:val="24"/>
        </w:rPr>
        <w:t>%</w:t>
      </w:r>
      <w:r>
        <w:rPr>
          <w:rFonts w:ascii="Times New Roman" w:hAnsiTheme="minorEastAsia" w:eastAsiaTheme="minorEastAsia"/>
          <w:color w:val="auto"/>
          <w:sz w:val="24"/>
          <w:szCs w:val="24"/>
        </w:rPr>
        <w:t>～</w:t>
      </w:r>
      <w:r>
        <w:rPr>
          <w:rFonts w:hint="eastAsia" w:ascii="Times New Roman" w:hAnsi="Times New Roman" w:eastAsiaTheme="minorEastAsia"/>
          <w:color w:val="auto"/>
          <w:sz w:val="24"/>
          <w:szCs w:val="24"/>
          <w:lang w:val="en-US" w:eastAsia="zh-CN"/>
        </w:rPr>
        <w:t>91.8</w:t>
      </w:r>
      <w:r>
        <w:rPr>
          <w:rFonts w:ascii="Times New Roman" w:hAnsi="Times New Roman" w:eastAsiaTheme="minorEastAsia"/>
          <w:color w:val="auto"/>
          <w:sz w:val="24"/>
          <w:szCs w:val="24"/>
        </w:rPr>
        <w:t>%</w:t>
      </w:r>
      <w:r>
        <w:rPr>
          <w:rFonts w:ascii="Times New Roman" w:hAnsiTheme="minorEastAsia" w:eastAsiaTheme="minorEastAsia"/>
          <w:color w:val="auto"/>
          <w:sz w:val="24"/>
          <w:szCs w:val="24"/>
        </w:rPr>
        <w:t>，满足建设项目竣工环保验收监测工况条件的要求。</w:t>
      </w:r>
    </w:p>
    <w:p>
      <w:pPr>
        <w:widowControl w:val="0"/>
        <w:spacing w:after="0" w:line="360" w:lineRule="auto"/>
        <w:ind w:firstLine="424" w:firstLineChars="177"/>
        <w:jc w:val="both"/>
        <w:rPr>
          <w:rFonts w:ascii="Times New Roman" w:hAnsi="Times New Roman" w:eastAsiaTheme="minorEastAsia"/>
          <w:color w:val="auto"/>
          <w:sz w:val="24"/>
          <w:szCs w:val="24"/>
        </w:rPr>
      </w:pPr>
      <w:r>
        <w:rPr>
          <w:rFonts w:ascii="Times New Roman" w:hAnsi="Times New Roman" w:eastAsiaTheme="minorEastAsia"/>
          <w:color w:val="auto"/>
          <w:sz w:val="24"/>
          <w:szCs w:val="24"/>
        </w:rPr>
        <w:t>(</w:t>
      </w:r>
      <w:r>
        <w:rPr>
          <w:rFonts w:ascii="Times New Roman" w:hAnsiTheme="minorEastAsia" w:eastAsiaTheme="minorEastAsia"/>
          <w:color w:val="auto"/>
          <w:sz w:val="24"/>
          <w:szCs w:val="24"/>
        </w:rPr>
        <w:t>二</w:t>
      </w:r>
      <w:r>
        <w:rPr>
          <w:rFonts w:ascii="Times New Roman" w:hAnsi="Times New Roman" w:eastAsiaTheme="minorEastAsia"/>
          <w:color w:val="auto"/>
          <w:sz w:val="24"/>
          <w:szCs w:val="24"/>
        </w:rPr>
        <w:t>)</w:t>
      </w:r>
      <w:r>
        <w:rPr>
          <w:rFonts w:ascii="Times New Roman" w:hAnsiTheme="minorEastAsia" w:eastAsiaTheme="minorEastAsia"/>
          <w:color w:val="auto"/>
          <w:sz w:val="24"/>
          <w:szCs w:val="24"/>
        </w:rPr>
        <w:t>污染物排放情况</w:t>
      </w:r>
    </w:p>
    <w:p>
      <w:pPr>
        <w:keepNext w:val="0"/>
        <w:keepLines w:val="0"/>
        <w:pageBreakBefore w:val="0"/>
        <w:widowControl w:val="0"/>
        <w:kinsoku/>
        <w:wordWrap/>
        <w:overflowPunct/>
        <w:topLinePunct w:val="0"/>
        <w:autoSpaceDE/>
        <w:autoSpaceDN/>
        <w:bidi w:val="0"/>
        <w:spacing w:line="360" w:lineRule="auto"/>
        <w:ind w:left="0" w:leftChars="0" w:firstLine="480" w:firstLineChars="200"/>
        <w:textAlignment w:val="auto"/>
        <w:rPr>
          <w:rFonts w:hint="eastAsia" w:ascii="Times New Roman" w:hAnsiTheme="minorEastAsia" w:eastAsiaTheme="minorEastAsia"/>
          <w:color w:val="auto"/>
          <w:sz w:val="24"/>
          <w:szCs w:val="24"/>
          <w:lang w:val="en-US" w:eastAsia="zh-CN"/>
        </w:rPr>
      </w:pPr>
      <w:r>
        <w:rPr>
          <w:rFonts w:hint="eastAsia" w:ascii="Times New Roman" w:hAnsiTheme="minorEastAsia" w:eastAsiaTheme="minorEastAsia"/>
          <w:color w:val="auto"/>
          <w:sz w:val="24"/>
          <w:szCs w:val="24"/>
          <w:lang w:val="en-US" w:eastAsia="zh-CN"/>
        </w:rPr>
        <w:t>1、废水：本项目冷却水循环使用</w:t>
      </w:r>
      <w:r>
        <w:rPr>
          <w:rFonts w:hint="eastAsia" w:ascii="Times New Roman" w:hAnsiTheme="minorEastAsia" w:eastAsiaTheme="minorEastAsia"/>
          <w:color w:val="auto"/>
          <w:sz w:val="24"/>
          <w:szCs w:val="24"/>
          <w:lang w:val="en-US" w:eastAsia="zh-CN"/>
        </w:rPr>
        <w:t>不外排，生活污水接入市政污水管网，由木渎新城污水处理厂处理达标后排入胥江。生活污水中的pH值、化学需氧量、悬浮物、氨氮、总磷排放浓度均满足木渎新城污水厂接管标准。</w:t>
      </w:r>
    </w:p>
    <w:p>
      <w:pPr>
        <w:keepNext w:val="0"/>
        <w:keepLines w:val="0"/>
        <w:pageBreakBefore w:val="0"/>
        <w:widowControl w:val="0"/>
        <w:kinsoku/>
        <w:wordWrap/>
        <w:overflowPunct/>
        <w:topLinePunct w:val="0"/>
        <w:autoSpaceDE/>
        <w:autoSpaceDN/>
        <w:bidi w:val="0"/>
        <w:spacing w:line="360" w:lineRule="auto"/>
        <w:ind w:left="0" w:leftChars="0" w:firstLine="480" w:firstLineChars="200"/>
        <w:textAlignment w:val="auto"/>
        <w:rPr>
          <w:rFonts w:hint="default" w:ascii="Times New Roman" w:hAnsiTheme="minorEastAsia" w:eastAsiaTheme="minorEastAsia"/>
          <w:color w:val="auto"/>
          <w:sz w:val="24"/>
          <w:szCs w:val="24"/>
          <w:lang w:val="en-US" w:eastAsia="zh-CN"/>
        </w:rPr>
      </w:pPr>
      <w:r>
        <w:rPr>
          <w:rFonts w:hint="eastAsia" w:ascii="Times New Roman" w:hAnsiTheme="minorEastAsia" w:eastAsiaTheme="minorEastAsia"/>
          <w:color w:val="auto"/>
          <w:sz w:val="24"/>
          <w:szCs w:val="24"/>
          <w:lang w:val="en-US" w:eastAsia="zh-CN"/>
        </w:rPr>
        <w:t>2、废气：在监测期间工况条件下，本项目P1排气筒排放的非甲烷总烃的排放浓度均达到《合成树脂工业</w:t>
      </w:r>
      <w:r>
        <w:rPr>
          <w:rFonts w:hint="eastAsia" w:ascii="Times New Roman" w:hAnsiTheme="minorEastAsia" w:eastAsiaTheme="minorEastAsia"/>
          <w:color w:val="auto"/>
          <w:sz w:val="24"/>
          <w:szCs w:val="24"/>
          <w:lang w:val="en-US" w:eastAsia="zh-CN"/>
        </w:rPr>
        <w:t>污染物排放标准》（GB31572-2015）表5标准限值要求。无组织排放的非甲烷总烃厂界监控点浓度均满足《合成树脂工业污染物排放标准》（GB31572-2015）中表9标准限值要求。</w:t>
      </w:r>
    </w:p>
    <w:p>
      <w:pPr>
        <w:keepNext w:val="0"/>
        <w:keepLines w:val="0"/>
        <w:pageBreakBefore w:val="0"/>
        <w:widowControl w:val="0"/>
        <w:kinsoku/>
        <w:wordWrap/>
        <w:overflowPunct/>
        <w:topLinePunct w:val="0"/>
        <w:autoSpaceDE/>
        <w:autoSpaceDN/>
        <w:bidi w:val="0"/>
        <w:spacing w:line="360" w:lineRule="auto"/>
        <w:ind w:left="0" w:leftChars="0" w:firstLine="480" w:firstLineChars="200"/>
        <w:textAlignment w:val="auto"/>
        <w:rPr>
          <w:rFonts w:hint="eastAsia" w:ascii="Times New Roman" w:hAnsiTheme="minorEastAsia" w:eastAsiaTheme="minorEastAsia"/>
          <w:color w:val="auto"/>
          <w:sz w:val="24"/>
          <w:szCs w:val="24"/>
          <w:lang w:val="en-US" w:eastAsia="zh-CN"/>
        </w:rPr>
      </w:pPr>
      <w:r>
        <w:rPr>
          <w:rFonts w:hint="eastAsia" w:ascii="Times New Roman" w:hAnsiTheme="minorEastAsia" w:eastAsiaTheme="minorEastAsia"/>
          <w:color w:val="auto"/>
          <w:sz w:val="24"/>
          <w:szCs w:val="24"/>
          <w:lang w:val="en-US" w:eastAsia="zh-CN"/>
        </w:rPr>
        <w:t>3、噪声：在</w:t>
      </w:r>
      <w:r>
        <w:rPr>
          <w:rFonts w:hint="eastAsia" w:ascii="Times New Roman" w:hAnsiTheme="minorEastAsia" w:eastAsiaTheme="minorEastAsia"/>
          <w:color w:val="auto"/>
          <w:sz w:val="24"/>
          <w:szCs w:val="24"/>
          <w:lang w:val="en-US" w:eastAsia="zh-CN"/>
        </w:rPr>
        <w:t>监测期间工况条件下，本项目厂界昼、夜间噪声排放均达到《工业企业厂界环境噪声排放标准》（GB12348-2008）2类标准限值要求。</w:t>
      </w:r>
    </w:p>
    <w:p>
      <w:pPr>
        <w:keepNext w:val="0"/>
        <w:keepLines w:val="0"/>
        <w:pageBreakBefore w:val="0"/>
        <w:widowControl w:val="0"/>
        <w:kinsoku/>
        <w:wordWrap/>
        <w:overflowPunct/>
        <w:topLinePunct w:val="0"/>
        <w:autoSpaceDE/>
        <w:autoSpaceDN/>
        <w:bidi w:val="0"/>
        <w:spacing w:line="360" w:lineRule="auto"/>
        <w:ind w:left="0" w:leftChars="0" w:firstLine="480" w:firstLineChars="200"/>
        <w:textAlignment w:val="auto"/>
        <w:rPr>
          <w:rFonts w:hint="eastAsia" w:ascii="Times New Roman" w:hAnsiTheme="minorEastAsia" w:eastAsiaTheme="minorEastAsia"/>
          <w:color w:val="auto"/>
          <w:sz w:val="24"/>
          <w:szCs w:val="24"/>
          <w:lang w:val="en-US" w:eastAsia="zh-CN"/>
        </w:rPr>
      </w:pPr>
      <w:r>
        <w:rPr>
          <w:rFonts w:hint="eastAsia" w:ascii="Times New Roman" w:hAnsiTheme="minorEastAsia" w:eastAsiaTheme="minorEastAsia"/>
          <w:color w:val="auto"/>
          <w:sz w:val="24"/>
          <w:szCs w:val="24"/>
          <w:lang w:val="en-US" w:eastAsia="zh-CN"/>
        </w:rPr>
        <w:t>4、固废</w:t>
      </w:r>
      <w:r>
        <w:rPr>
          <w:rFonts w:hint="eastAsia" w:ascii="Times New Roman" w:hAnsiTheme="minorEastAsia" w:eastAsiaTheme="minorEastAsia"/>
          <w:color w:val="auto"/>
          <w:sz w:val="24"/>
          <w:szCs w:val="24"/>
          <w:lang w:val="en-US" w:eastAsia="zh-CN"/>
        </w:rPr>
        <w:t>：本项目已按“减量化、资源化、无害化”处理处置原则，落实各类产生的工业固体废物的分类收集处理处置和综合利用措施。其中废润滑油、废切削液委托江苏永葆环保科技有限公司处置；废活性炭委托常州鑫邦再生资源利用有限公司处置；边角料、不合格品收集后外售；生活垃圾委托环卫部门处理。固废均得到妥善处置。</w:t>
      </w:r>
    </w:p>
    <w:p>
      <w:pPr>
        <w:keepNext w:val="0"/>
        <w:keepLines w:val="0"/>
        <w:pageBreakBefore w:val="0"/>
        <w:widowControl w:val="0"/>
        <w:kinsoku/>
        <w:wordWrap/>
        <w:overflowPunct/>
        <w:topLinePunct w:val="0"/>
        <w:autoSpaceDE/>
        <w:autoSpaceDN/>
        <w:bidi w:val="0"/>
        <w:spacing w:line="360" w:lineRule="auto"/>
        <w:ind w:left="0" w:leftChars="0" w:firstLine="480" w:firstLineChars="200"/>
        <w:textAlignment w:val="auto"/>
        <w:rPr>
          <w:rFonts w:hint="default" w:ascii="Times New Roman" w:hAnsiTheme="minorEastAsia" w:eastAsiaTheme="minorEastAsia"/>
          <w:color w:val="auto"/>
          <w:sz w:val="24"/>
          <w:szCs w:val="24"/>
          <w:lang w:val="en-US" w:eastAsia="zh-CN"/>
        </w:rPr>
      </w:pPr>
      <w:r>
        <w:rPr>
          <w:rFonts w:hint="eastAsia" w:ascii="Times New Roman" w:hAnsiTheme="minorEastAsia" w:eastAsiaTheme="minorEastAsia"/>
          <w:color w:val="auto"/>
          <w:sz w:val="24"/>
          <w:szCs w:val="24"/>
          <w:lang w:val="en-US" w:eastAsia="zh-CN"/>
        </w:rPr>
        <w:t>5、总量控制</w:t>
      </w:r>
      <w:r>
        <w:rPr>
          <w:rFonts w:hint="eastAsia" w:ascii="Times New Roman" w:hAnsiTheme="minorEastAsia" w:eastAsiaTheme="minorEastAsia"/>
          <w:color w:val="auto"/>
          <w:sz w:val="24"/>
          <w:szCs w:val="24"/>
          <w:lang w:val="en-US" w:eastAsia="zh-CN"/>
        </w:rPr>
        <w:t>：本项目废气达标排放；生活污水接管至污水厂；总量在污水厂内平衡，固废“零排放”。</w:t>
      </w:r>
    </w:p>
    <w:p>
      <w:pPr>
        <w:pStyle w:val="2"/>
        <w:widowControl w:val="0"/>
        <w:adjustRightInd/>
        <w:spacing w:after="0" w:line="360" w:lineRule="auto"/>
        <w:ind w:left="0" w:firstLine="426" w:firstLineChars="177"/>
        <w:rPr>
          <w:rFonts w:ascii="Times New Roman" w:hAnsi="Times New Roman" w:eastAsiaTheme="minorEastAsia"/>
          <w:b/>
          <w:color w:val="0000FF"/>
          <w:sz w:val="24"/>
          <w:szCs w:val="24"/>
        </w:rPr>
      </w:pPr>
      <w:r>
        <w:rPr>
          <w:rFonts w:ascii="Times New Roman" w:hAnsiTheme="minorEastAsia" w:eastAsiaTheme="minorEastAsia"/>
          <w:b/>
          <w:color w:val="0000FF"/>
          <w:sz w:val="24"/>
          <w:szCs w:val="24"/>
        </w:rPr>
        <w:t>五、验收结论</w:t>
      </w:r>
    </w:p>
    <w:p>
      <w:pPr>
        <w:pStyle w:val="16"/>
        <w:adjustRightInd w:val="0"/>
        <w:snapToGrid w:val="0"/>
        <w:spacing w:before="0" w:beforeAutospacing="0" w:after="0" w:afterAutospacing="0" w:line="360" w:lineRule="auto"/>
        <w:ind w:firstLine="424" w:firstLineChars="177"/>
        <w:jc w:val="both"/>
        <w:rPr>
          <w:rFonts w:ascii="Times New Roman" w:hAnsi="Times New Roman" w:cs="Times New Roman" w:eastAsiaTheme="minorEastAsia"/>
          <w:color w:val="0000FF"/>
        </w:rPr>
      </w:pPr>
      <w:r>
        <w:rPr>
          <w:rFonts w:ascii="Times New Roman" w:cs="Times New Roman" w:hAnsiTheme="minorEastAsia" w:eastAsiaTheme="minorEastAsia"/>
          <w:color w:val="0000FF"/>
        </w:rPr>
        <w:t>按《建设项目竣工环境保护验收暂行办法》相关规定要求，验收工作组认为</w:t>
      </w:r>
      <w:r>
        <w:rPr>
          <w:rFonts w:ascii="Times New Roman" w:hAnsi="Times New Roman" w:cs="Times New Roman" w:eastAsiaTheme="minorEastAsia"/>
          <w:color w:val="0000FF"/>
        </w:rPr>
        <w:t>“</w:t>
      </w:r>
      <w:r>
        <w:rPr>
          <w:rFonts w:hint="eastAsia" w:ascii="Times New Roman" w:cs="Times New Roman" w:hAnsiTheme="minorEastAsia" w:eastAsiaTheme="minorEastAsia"/>
          <w:b/>
          <w:color w:val="auto"/>
          <w:lang w:eastAsia="zh-CN"/>
        </w:rPr>
        <w:t>苏州大阳包装有限公司扩建吸塑包装产品生产项目</w:t>
      </w:r>
      <w:r>
        <w:rPr>
          <w:rFonts w:hint="eastAsia" w:ascii="Times New Roman" w:cs="Times New Roman" w:hAnsiTheme="minorEastAsia" w:eastAsiaTheme="minorEastAsia"/>
          <w:b/>
          <w:color w:val="auto"/>
          <w:lang w:val="en-US" w:eastAsia="zh-CN"/>
        </w:rPr>
        <w:t>第一阶段</w:t>
      </w:r>
      <w:r>
        <w:rPr>
          <w:rFonts w:ascii="Times New Roman" w:cs="Times New Roman" w:hAnsiTheme="minorEastAsia" w:eastAsiaTheme="minorEastAsia"/>
          <w:b/>
          <w:color w:val="auto"/>
        </w:rPr>
        <w:t>竣工环境</w:t>
      </w:r>
      <w:r>
        <w:rPr>
          <w:rFonts w:ascii="Times New Roman" w:cs="Times New Roman" w:hAnsiTheme="minorEastAsia" w:eastAsiaTheme="minorEastAsia"/>
          <w:color w:val="0000FF"/>
        </w:rPr>
        <w:t>保护设施验收合格。</w:t>
      </w:r>
    </w:p>
    <w:p>
      <w:pPr>
        <w:pStyle w:val="16"/>
        <w:adjustRightInd w:val="0"/>
        <w:snapToGrid w:val="0"/>
        <w:spacing w:before="0" w:beforeAutospacing="0" w:after="0" w:afterAutospacing="0" w:line="360" w:lineRule="auto"/>
        <w:ind w:firstLine="426" w:firstLineChars="177"/>
        <w:jc w:val="both"/>
        <w:rPr>
          <w:rFonts w:ascii="Times New Roman" w:hAnsi="Times New Roman" w:cs="Times New Roman" w:eastAsiaTheme="minorEastAsia"/>
          <w:b/>
          <w:color w:val="0000FF"/>
        </w:rPr>
      </w:pPr>
      <w:r>
        <w:rPr>
          <w:rFonts w:ascii="Times New Roman" w:cs="Times New Roman" w:hAnsiTheme="minorEastAsia" w:eastAsiaTheme="minorEastAsia"/>
          <w:b/>
          <w:color w:val="0000FF"/>
        </w:rPr>
        <w:t>六、后续要求</w:t>
      </w:r>
    </w:p>
    <w:p>
      <w:pPr>
        <w:pStyle w:val="16"/>
        <w:adjustRightInd w:val="0"/>
        <w:snapToGrid w:val="0"/>
        <w:spacing w:before="0" w:beforeAutospacing="0" w:after="0" w:afterAutospacing="0" w:line="360" w:lineRule="auto"/>
        <w:ind w:firstLine="424" w:firstLineChars="177"/>
        <w:jc w:val="both"/>
        <w:rPr>
          <w:rFonts w:ascii="Times New Roman" w:hAnsi="Times New Roman" w:cs="Times New Roman" w:eastAsiaTheme="minorEastAsia"/>
          <w:color w:val="0000FF"/>
        </w:rPr>
      </w:pPr>
      <w:r>
        <w:rPr>
          <w:rFonts w:ascii="Times New Roman" w:cs="Times New Roman" w:hAnsiTheme="minorEastAsia" w:eastAsiaTheme="minorEastAsia"/>
          <w:color w:val="0000FF"/>
        </w:rPr>
        <w:t>（</w:t>
      </w:r>
      <w:r>
        <w:rPr>
          <w:rFonts w:ascii="Times New Roman" w:hAnsi="Times New Roman" w:cs="Times New Roman" w:eastAsiaTheme="minorEastAsia"/>
          <w:color w:val="0000FF"/>
        </w:rPr>
        <w:t>1</w:t>
      </w:r>
      <w:r>
        <w:rPr>
          <w:rFonts w:ascii="Times New Roman" w:cs="Times New Roman" w:hAnsiTheme="minorEastAsia" w:eastAsiaTheme="minorEastAsia"/>
          <w:color w:val="0000FF"/>
        </w:rPr>
        <w:t>）</w:t>
      </w:r>
      <w:r>
        <w:rPr>
          <w:rFonts w:ascii="Times New Roman" w:cs="Times New Roman" w:hAnsiTheme="minorEastAsia" w:eastAsiaTheme="minorEastAsia"/>
          <w:color w:val="0000FF"/>
        </w:rPr>
        <w:t>对废气收集及处理系统定期维护，提高收集效率和处理效率，并制定日常环境检测计划，保证废气达标排放，确保厂界无异味；</w:t>
      </w:r>
    </w:p>
    <w:p>
      <w:pPr>
        <w:pStyle w:val="16"/>
        <w:adjustRightInd w:val="0"/>
        <w:snapToGrid w:val="0"/>
        <w:spacing w:before="0" w:beforeAutospacing="0" w:after="0" w:afterAutospacing="0" w:line="360" w:lineRule="auto"/>
        <w:ind w:firstLine="424" w:firstLineChars="177"/>
        <w:jc w:val="both"/>
        <w:rPr>
          <w:rFonts w:hint="eastAsia" w:ascii="Times New Roman" w:cs="Times New Roman" w:hAnsiTheme="minorEastAsia" w:eastAsiaTheme="minorEastAsia"/>
          <w:color w:val="0000FF"/>
          <w:lang w:eastAsia="zh-CN"/>
        </w:rPr>
      </w:pPr>
      <w:r>
        <w:rPr>
          <w:rFonts w:ascii="Times New Roman" w:cs="Times New Roman" w:hAnsiTheme="minorEastAsia" w:eastAsiaTheme="minorEastAsia"/>
          <w:color w:val="0000FF"/>
        </w:rPr>
        <w:t>（</w:t>
      </w:r>
      <w:r>
        <w:rPr>
          <w:rFonts w:ascii="Times New Roman" w:hAnsi="Times New Roman" w:cs="Times New Roman" w:eastAsiaTheme="minorEastAsia"/>
          <w:color w:val="0000FF"/>
        </w:rPr>
        <w:t>2</w:t>
      </w:r>
      <w:r>
        <w:rPr>
          <w:rFonts w:ascii="Times New Roman" w:cs="Times New Roman" w:hAnsiTheme="minorEastAsia" w:eastAsiaTheme="minorEastAsia"/>
          <w:color w:val="0000FF"/>
        </w:rPr>
        <w:t>）</w:t>
      </w:r>
      <w:r>
        <w:rPr>
          <w:rFonts w:hint="eastAsia" w:ascii="Times New Roman" w:cs="Times New Roman" w:hAnsiTheme="minorEastAsia" w:eastAsiaTheme="minorEastAsia"/>
          <w:color w:val="0000FF"/>
          <w:lang w:eastAsia="zh-CN"/>
        </w:rPr>
        <w:t>按照《挥发性有机物无组织排放控制标准》（</w:t>
      </w:r>
      <w:r>
        <w:rPr>
          <w:rFonts w:hint="eastAsia" w:ascii="Times New Roman" w:cs="Times New Roman" w:hAnsiTheme="minorEastAsia" w:eastAsiaTheme="minorEastAsia"/>
          <w:color w:val="0000FF"/>
          <w:lang w:val="en-US" w:eastAsia="zh-CN"/>
        </w:rPr>
        <w:t>GB 37822-2019</w:t>
      </w:r>
      <w:r>
        <w:rPr>
          <w:rFonts w:hint="eastAsia" w:ascii="Times New Roman" w:cs="Times New Roman" w:hAnsiTheme="minorEastAsia" w:eastAsiaTheme="minorEastAsia"/>
          <w:color w:val="0000FF"/>
          <w:lang w:eastAsia="zh-CN"/>
        </w:rPr>
        <w:t>），做好厂区内</w:t>
      </w:r>
      <w:r>
        <w:rPr>
          <w:rFonts w:hint="eastAsia" w:ascii="Times New Roman" w:cs="Times New Roman" w:hAnsiTheme="minorEastAsia" w:eastAsiaTheme="minorEastAsia"/>
          <w:color w:val="0000FF"/>
          <w:lang w:val="en-US" w:eastAsia="zh-CN"/>
        </w:rPr>
        <w:t>VOC</w:t>
      </w:r>
      <w:r>
        <w:rPr>
          <w:rFonts w:hint="eastAsia" w:ascii="Times New Roman" w:cs="Times New Roman" w:hAnsiTheme="minorEastAsia" w:eastAsiaTheme="minorEastAsia"/>
          <w:color w:val="0000FF"/>
          <w:vertAlign w:val="subscript"/>
          <w:lang w:val="en-US" w:eastAsia="zh-CN"/>
        </w:rPr>
        <w:t>S</w:t>
      </w:r>
      <w:r>
        <w:rPr>
          <w:rFonts w:hint="eastAsia" w:ascii="Times New Roman" w:cs="Times New Roman" w:hAnsiTheme="minorEastAsia" w:eastAsiaTheme="minorEastAsia"/>
          <w:color w:val="0000FF"/>
          <w:lang w:eastAsia="zh-CN"/>
        </w:rPr>
        <w:t>无组织排放监控。</w:t>
      </w:r>
      <w:bookmarkStart w:id="1" w:name="_GoBack"/>
      <w:bookmarkEnd w:id="1"/>
    </w:p>
    <w:p>
      <w:pPr>
        <w:pStyle w:val="16"/>
        <w:adjustRightInd w:val="0"/>
        <w:snapToGrid w:val="0"/>
        <w:spacing w:before="0" w:beforeAutospacing="0" w:after="0" w:afterAutospacing="0" w:line="360" w:lineRule="auto"/>
        <w:ind w:firstLine="424" w:firstLineChars="177"/>
        <w:jc w:val="both"/>
        <w:rPr>
          <w:rFonts w:ascii="Times New Roman" w:hAnsi="Times New Roman" w:cs="Times New Roman" w:eastAsiaTheme="minorEastAsia"/>
          <w:color w:val="0000FF"/>
        </w:rPr>
      </w:pPr>
      <w:r>
        <w:rPr>
          <w:rFonts w:ascii="Times New Roman" w:cs="Times New Roman" w:hAnsiTheme="minorEastAsia" w:eastAsiaTheme="minorEastAsia"/>
          <w:color w:val="0000FF"/>
        </w:rPr>
        <w:t>（</w:t>
      </w:r>
      <w:r>
        <w:rPr>
          <w:rFonts w:ascii="Times New Roman" w:hAnsi="Times New Roman" w:cs="Times New Roman" w:eastAsiaTheme="minorEastAsia"/>
          <w:color w:val="0000FF"/>
        </w:rPr>
        <w:t>3</w:t>
      </w:r>
      <w:r>
        <w:rPr>
          <w:rFonts w:ascii="Times New Roman" w:cs="Times New Roman" w:hAnsiTheme="minorEastAsia" w:eastAsiaTheme="minorEastAsia"/>
          <w:color w:val="0000FF"/>
        </w:rPr>
        <w:t>）加强各类危废产生、收集、暂存、处理处置工作，并做好相应的台账工作，确保不造成二次污染；</w:t>
      </w:r>
    </w:p>
    <w:p>
      <w:pPr>
        <w:pStyle w:val="16"/>
        <w:adjustRightInd w:val="0"/>
        <w:snapToGrid w:val="0"/>
        <w:spacing w:before="0" w:beforeAutospacing="0" w:after="0" w:afterAutospacing="0" w:line="360" w:lineRule="auto"/>
        <w:ind w:firstLine="424" w:firstLineChars="177"/>
        <w:jc w:val="both"/>
        <w:rPr>
          <w:rFonts w:ascii="Times New Roman" w:hAnsi="Times New Roman" w:cs="Times New Roman" w:eastAsiaTheme="minorEastAsia"/>
          <w:bCs/>
          <w:color w:val="0000FF"/>
        </w:rPr>
      </w:pPr>
      <w:r>
        <w:rPr>
          <w:rFonts w:ascii="Times New Roman" w:cs="Times New Roman" w:hAnsiTheme="minorEastAsia" w:eastAsiaTheme="minorEastAsia"/>
          <w:color w:val="0000FF"/>
        </w:rPr>
        <w:t>（</w:t>
      </w:r>
      <w:r>
        <w:rPr>
          <w:rFonts w:hint="eastAsia" w:ascii="Times New Roman" w:cs="Times New Roman" w:hAnsiTheme="minorEastAsia" w:eastAsiaTheme="minorEastAsia"/>
          <w:color w:val="0000FF"/>
          <w:lang w:val="en-US" w:eastAsia="zh-CN"/>
        </w:rPr>
        <w:t>4</w:t>
      </w:r>
      <w:r>
        <w:rPr>
          <w:rFonts w:ascii="Times New Roman" w:cs="Times New Roman" w:hAnsiTheme="minorEastAsia" w:eastAsiaTheme="minorEastAsia"/>
          <w:color w:val="0000FF"/>
        </w:rPr>
        <w:t>）编制突发环境事件应急预案上报备案，并进行定期演练</w:t>
      </w:r>
      <w:r>
        <w:rPr>
          <w:rFonts w:ascii="Times New Roman" w:cs="Times New Roman" w:hAnsiTheme="minorEastAsia" w:eastAsiaTheme="minorEastAsia"/>
          <w:bCs/>
          <w:color w:val="0000FF"/>
        </w:rPr>
        <w:t>。</w:t>
      </w:r>
    </w:p>
    <w:p>
      <w:pPr>
        <w:pStyle w:val="16"/>
        <w:adjustRightInd w:val="0"/>
        <w:snapToGrid w:val="0"/>
        <w:spacing w:before="0" w:beforeAutospacing="0" w:after="0" w:afterAutospacing="0" w:line="360" w:lineRule="auto"/>
        <w:ind w:firstLine="424" w:firstLineChars="177"/>
        <w:jc w:val="both"/>
        <w:rPr>
          <w:rFonts w:ascii="Times New Roman" w:hAnsi="Times New Roman" w:cs="Times New Roman" w:eastAsiaTheme="minorEastAsia"/>
          <w:color w:val="0000FF"/>
        </w:rPr>
      </w:pPr>
    </w:p>
    <w:p>
      <w:pPr>
        <w:pStyle w:val="16"/>
        <w:adjustRightInd w:val="0"/>
        <w:snapToGrid w:val="0"/>
        <w:spacing w:before="0" w:beforeAutospacing="0" w:after="0" w:afterAutospacing="0" w:line="360" w:lineRule="auto"/>
        <w:ind w:firstLine="426" w:firstLineChars="177"/>
        <w:jc w:val="right"/>
        <w:rPr>
          <w:rFonts w:hint="eastAsia" w:ascii="Times New Roman" w:cs="Times New Roman" w:hAnsiTheme="minorEastAsia" w:eastAsiaTheme="minorEastAsia"/>
          <w:b/>
          <w:color w:val="auto"/>
          <w:lang w:eastAsia="zh-CN"/>
        </w:rPr>
      </w:pPr>
      <w:r>
        <w:rPr>
          <w:rFonts w:hint="eastAsia" w:ascii="Times New Roman" w:cs="Times New Roman" w:hAnsiTheme="minorEastAsia" w:eastAsiaTheme="minorEastAsia"/>
          <w:b/>
          <w:color w:val="auto"/>
          <w:lang w:eastAsia="zh-CN"/>
        </w:rPr>
        <w:t>苏州大阳包装有限公司</w:t>
      </w:r>
    </w:p>
    <w:p>
      <w:pPr>
        <w:pStyle w:val="16"/>
        <w:adjustRightInd w:val="0"/>
        <w:snapToGrid w:val="0"/>
        <w:spacing w:before="0" w:beforeAutospacing="0" w:after="0" w:afterAutospacing="0" w:line="360" w:lineRule="auto"/>
        <w:ind w:firstLine="424" w:firstLineChars="177"/>
        <w:jc w:val="right"/>
        <w:rPr>
          <w:rFonts w:ascii="Times New Roman" w:hAnsi="Times New Roman" w:cs="Times New Roman" w:eastAsiaTheme="minorEastAsia"/>
          <w:color w:val="0000FF"/>
        </w:rPr>
      </w:pPr>
      <w:r>
        <w:rPr>
          <w:rFonts w:ascii="Times New Roman" w:hAnsi="Times New Roman" w:cs="Times New Roman" w:eastAsiaTheme="minorEastAsia"/>
          <w:color w:val="0000FF"/>
        </w:rPr>
        <w:t xml:space="preserve"> 20</w:t>
      </w:r>
      <w:r>
        <w:rPr>
          <w:rFonts w:hint="eastAsia" w:ascii="Times New Roman" w:hAnsi="Times New Roman" w:cs="Times New Roman" w:eastAsiaTheme="minorEastAsia"/>
          <w:color w:val="0000FF"/>
          <w:lang w:val="en-US" w:eastAsia="zh-CN"/>
        </w:rPr>
        <w:t>20</w:t>
      </w:r>
      <w:r>
        <w:rPr>
          <w:rFonts w:ascii="Times New Roman" w:cs="Times New Roman" w:hAnsiTheme="minorEastAsia" w:eastAsiaTheme="minorEastAsia"/>
          <w:color w:val="0000FF"/>
        </w:rPr>
        <w:t>年</w:t>
      </w:r>
      <w:r>
        <w:rPr>
          <w:rFonts w:hint="eastAsia" w:ascii="Times New Roman" w:hAnsi="Times New Roman" w:cs="Times New Roman" w:eastAsiaTheme="minorEastAsia"/>
          <w:color w:val="0000FF"/>
          <w:lang w:val="en-US" w:eastAsia="zh-CN"/>
        </w:rPr>
        <w:t>7</w:t>
      </w:r>
      <w:r>
        <w:rPr>
          <w:rFonts w:ascii="Times New Roman" w:cs="Times New Roman" w:hAnsiTheme="minorEastAsia" w:eastAsiaTheme="minorEastAsia"/>
          <w:color w:val="0000FF"/>
        </w:rPr>
        <w:t>月</w:t>
      </w:r>
      <w:r>
        <w:rPr>
          <w:rFonts w:hint="eastAsia" w:ascii="Times New Roman" w:hAnsi="Times New Roman" w:cs="Times New Roman" w:eastAsiaTheme="minorEastAsia"/>
          <w:color w:val="0000FF"/>
          <w:lang w:val="en-US" w:eastAsia="zh-CN"/>
        </w:rPr>
        <w:t>22</w:t>
      </w:r>
      <w:r>
        <w:rPr>
          <w:rFonts w:ascii="Times New Roman" w:cs="Times New Roman" w:hAnsiTheme="minorEastAsia" w:eastAsiaTheme="minorEastAsia"/>
          <w:color w:val="0000FF"/>
        </w:rPr>
        <w:t>日</w:t>
      </w:r>
    </w:p>
    <w:p>
      <w:pPr>
        <w:pStyle w:val="16"/>
        <w:adjustRightInd w:val="0"/>
        <w:snapToGrid w:val="0"/>
        <w:spacing w:before="0" w:beforeAutospacing="0" w:after="0" w:afterAutospacing="0" w:line="360" w:lineRule="auto"/>
        <w:ind w:firstLine="480" w:firstLineChars="200"/>
        <w:jc w:val="right"/>
        <w:rPr>
          <w:rFonts w:ascii="Times New Roman" w:hAnsi="Times New Roman" w:cs="Times New Roman" w:eastAsiaTheme="minorEastAsia"/>
          <w:color w:val="0000FF"/>
        </w:rPr>
      </w:pPr>
    </w:p>
    <w:p>
      <w:pPr>
        <w:pStyle w:val="16"/>
        <w:adjustRightInd w:val="0"/>
        <w:snapToGrid w:val="0"/>
        <w:spacing w:before="0" w:beforeAutospacing="0" w:after="0" w:afterAutospacing="0" w:line="360" w:lineRule="auto"/>
        <w:ind w:firstLine="480" w:firstLineChars="200"/>
        <w:jc w:val="right"/>
        <w:rPr>
          <w:rFonts w:ascii="Times New Roman" w:hAnsi="Times New Roman" w:cs="Times New Roman" w:eastAsiaTheme="minorEastAsia"/>
          <w:color w:val="0000FF"/>
        </w:rPr>
      </w:pPr>
    </w:p>
    <w:p>
      <w:pPr>
        <w:pStyle w:val="16"/>
        <w:adjustRightInd w:val="0"/>
        <w:snapToGrid w:val="0"/>
        <w:spacing w:before="0" w:beforeAutospacing="0" w:after="0" w:afterAutospacing="0" w:line="360" w:lineRule="auto"/>
        <w:ind w:firstLine="480" w:firstLineChars="200"/>
        <w:jc w:val="right"/>
        <w:rPr>
          <w:rFonts w:ascii="Times New Roman" w:hAnsi="Times New Roman" w:cs="Times New Roman" w:eastAsiaTheme="minorEastAsia"/>
          <w:color w:val="0000FF"/>
        </w:rPr>
      </w:pPr>
    </w:p>
    <w:p>
      <w:pPr>
        <w:pStyle w:val="16"/>
        <w:adjustRightInd w:val="0"/>
        <w:snapToGrid w:val="0"/>
        <w:spacing w:before="0" w:beforeAutospacing="0" w:after="0" w:afterAutospacing="0" w:line="360" w:lineRule="auto"/>
        <w:ind w:firstLine="480" w:firstLineChars="200"/>
        <w:jc w:val="right"/>
        <w:rPr>
          <w:rFonts w:ascii="Times New Roman" w:hAnsi="Times New Roman" w:cs="Times New Roman" w:eastAsiaTheme="minorEastAsia"/>
          <w:color w:val="0000FF"/>
        </w:rPr>
      </w:pPr>
    </w:p>
    <w:p>
      <w:pPr>
        <w:pStyle w:val="16"/>
        <w:adjustRightInd w:val="0"/>
        <w:snapToGrid w:val="0"/>
        <w:spacing w:before="0" w:beforeAutospacing="0" w:after="0" w:afterAutospacing="0" w:line="360" w:lineRule="auto"/>
        <w:ind w:firstLine="480" w:firstLineChars="200"/>
        <w:jc w:val="right"/>
        <w:rPr>
          <w:rFonts w:ascii="Times New Roman" w:hAnsi="Times New Roman" w:cs="Times New Roman" w:eastAsiaTheme="minorEastAsia"/>
          <w:color w:val="0000FF"/>
        </w:rPr>
      </w:pPr>
    </w:p>
    <w:p>
      <w:pPr>
        <w:pStyle w:val="16"/>
        <w:adjustRightInd w:val="0"/>
        <w:snapToGrid w:val="0"/>
        <w:spacing w:before="0" w:beforeAutospacing="0" w:after="0" w:afterAutospacing="0" w:line="360" w:lineRule="auto"/>
        <w:ind w:firstLine="480" w:firstLineChars="200"/>
        <w:jc w:val="right"/>
        <w:rPr>
          <w:rFonts w:ascii="Times New Roman" w:hAnsi="Times New Roman" w:cs="Times New Roman" w:eastAsiaTheme="minorEastAsia"/>
          <w:color w:val="0000FF"/>
        </w:rPr>
      </w:pPr>
    </w:p>
    <w:p>
      <w:pPr>
        <w:pStyle w:val="16"/>
        <w:adjustRightInd w:val="0"/>
        <w:snapToGrid w:val="0"/>
        <w:spacing w:before="0" w:beforeAutospacing="0" w:after="0" w:afterAutospacing="0" w:line="360" w:lineRule="auto"/>
        <w:ind w:firstLine="480" w:firstLineChars="200"/>
        <w:jc w:val="right"/>
        <w:rPr>
          <w:rFonts w:ascii="Times New Roman" w:hAnsi="Times New Roman" w:cs="Times New Roman" w:eastAsiaTheme="minorEastAsia"/>
          <w:color w:val="0000FF"/>
        </w:rPr>
      </w:pPr>
    </w:p>
    <w:p>
      <w:pPr>
        <w:pStyle w:val="16"/>
        <w:adjustRightInd w:val="0"/>
        <w:snapToGrid w:val="0"/>
        <w:spacing w:before="0" w:beforeAutospacing="0" w:after="0" w:afterAutospacing="0" w:line="360" w:lineRule="auto"/>
        <w:ind w:firstLine="480" w:firstLineChars="200"/>
        <w:jc w:val="right"/>
        <w:rPr>
          <w:rFonts w:ascii="Times New Roman" w:hAnsi="Times New Roman" w:cs="Times New Roman" w:eastAsiaTheme="minorEastAsia"/>
          <w:color w:val="0000FF"/>
        </w:rPr>
      </w:pPr>
    </w:p>
    <w:p>
      <w:pPr>
        <w:pStyle w:val="16"/>
        <w:adjustRightInd w:val="0"/>
        <w:snapToGrid w:val="0"/>
        <w:spacing w:before="0" w:beforeAutospacing="0" w:after="0" w:afterAutospacing="0" w:line="360" w:lineRule="auto"/>
        <w:ind w:firstLine="480" w:firstLineChars="200"/>
        <w:jc w:val="right"/>
        <w:rPr>
          <w:rFonts w:ascii="Times New Roman" w:hAnsi="Times New Roman" w:cs="Times New Roman" w:eastAsiaTheme="minorEastAsia"/>
          <w:color w:val="0000FF"/>
        </w:rPr>
      </w:pPr>
    </w:p>
    <w:p>
      <w:pPr>
        <w:pStyle w:val="16"/>
        <w:adjustRightInd w:val="0"/>
        <w:snapToGrid w:val="0"/>
        <w:spacing w:before="0" w:beforeAutospacing="0" w:after="0" w:afterAutospacing="0" w:line="360" w:lineRule="auto"/>
        <w:ind w:firstLine="480" w:firstLineChars="200"/>
        <w:jc w:val="right"/>
        <w:rPr>
          <w:rFonts w:ascii="Times New Roman" w:hAnsi="Times New Roman" w:cs="Times New Roman" w:eastAsiaTheme="minorEastAsia"/>
          <w:color w:val="0000FF"/>
        </w:rPr>
      </w:pPr>
    </w:p>
    <w:p>
      <w:pPr>
        <w:pStyle w:val="16"/>
        <w:adjustRightInd w:val="0"/>
        <w:snapToGrid w:val="0"/>
        <w:spacing w:before="0" w:beforeAutospacing="0" w:after="0" w:afterAutospacing="0" w:line="360" w:lineRule="auto"/>
        <w:ind w:firstLine="480" w:firstLineChars="200"/>
        <w:jc w:val="right"/>
        <w:rPr>
          <w:rFonts w:ascii="Times New Roman" w:hAnsi="Times New Roman" w:cs="Times New Roman" w:eastAsiaTheme="minorEastAsia"/>
          <w:color w:val="0000FF"/>
        </w:rPr>
      </w:pPr>
    </w:p>
    <w:p>
      <w:pPr>
        <w:pStyle w:val="16"/>
        <w:adjustRightInd w:val="0"/>
        <w:snapToGrid w:val="0"/>
        <w:spacing w:before="0" w:beforeAutospacing="0" w:after="0" w:afterAutospacing="0" w:line="360" w:lineRule="auto"/>
        <w:ind w:firstLine="480" w:firstLineChars="200"/>
        <w:jc w:val="right"/>
        <w:rPr>
          <w:rFonts w:ascii="Times New Roman" w:hAnsi="Times New Roman" w:cs="Times New Roman" w:eastAsiaTheme="minorEastAsia"/>
          <w:color w:val="0000FF"/>
        </w:rPr>
      </w:pPr>
    </w:p>
    <w:p>
      <w:pPr>
        <w:pStyle w:val="16"/>
        <w:adjustRightInd w:val="0"/>
        <w:snapToGrid w:val="0"/>
        <w:spacing w:before="0" w:beforeAutospacing="0" w:after="0" w:afterAutospacing="0" w:line="360" w:lineRule="auto"/>
        <w:ind w:firstLine="480" w:firstLineChars="200"/>
        <w:jc w:val="right"/>
        <w:rPr>
          <w:rFonts w:ascii="Times New Roman" w:hAnsi="Times New Roman" w:cs="Times New Roman" w:eastAsiaTheme="minorEastAsia"/>
          <w:color w:val="0000FF"/>
        </w:rPr>
      </w:pPr>
    </w:p>
    <w:p>
      <w:pPr>
        <w:pStyle w:val="16"/>
        <w:adjustRightInd w:val="0"/>
        <w:snapToGrid w:val="0"/>
        <w:spacing w:before="0" w:beforeAutospacing="0" w:after="0" w:afterAutospacing="0" w:line="360" w:lineRule="auto"/>
        <w:ind w:firstLine="480" w:firstLineChars="200"/>
        <w:jc w:val="right"/>
        <w:rPr>
          <w:rFonts w:ascii="Times New Roman" w:hAnsi="Times New Roman" w:cs="Times New Roman" w:eastAsiaTheme="minorEastAsia"/>
          <w:color w:val="0000FF"/>
        </w:rPr>
      </w:pPr>
    </w:p>
    <w:p>
      <w:pPr>
        <w:pStyle w:val="16"/>
        <w:adjustRightInd w:val="0"/>
        <w:snapToGrid w:val="0"/>
        <w:spacing w:before="0" w:beforeAutospacing="0" w:after="0" w:afterAutospacing="0" w:line="360" w:lineRule="auto"/>
        <w:ind w:firstLine="480" w:firstLineChars="200"/>
        <w:jc w:val="right"/>
        <w:rPr>
          <w:rFonts w:ascii="Times New Roman" w:hAnsi="Times New Roman" w:cs="Times New Roman" w:eastAsiaTheme="minorEastAsia"/>
          <w:color w:val="0000FF"/>
        </w:rPr>
      </w:pPr>
    </w:p>
    <w:p>
      <w:pPr>
        <w:pStyle w:val="16"/>
        <w:adjustRightInd w:val="0"/>
        <w:snapToGrid w:val="0"/>
        <w:spacing w:before="0" w:beforeAutospacing="0" w:after="0" w:afterAutospacing="0" w:line="360" w:lineRule="auto"/>
        <w:ind w:firstLine="480" w:firstLineChars="200"/>
        <w:jc w:val="right"/>
        <w:rPr>
          <w:rFonts w:ascii="Times New Roman" w:hAnsi="Times New Roman" w:cs="Times New Roman" w:eastAsiaTheme="minorEastAsia"/>
          <w:color w:val="0000FF"/>
        </w:rPr>
      </w:pPr>
    </w:p>
    <w:p>
      <w:pPr>
        <w:pStyle w:val="16"/>
        <w:adjustRightInd w:val="0"/>
        <w:snapToGrid w:val="0"/>
        <w:spacing w:before="0" w:beforeAutospacing="0" w:after="0" w:afterAutospacing="0" w:line="360" w:lineRule="auto"/>
        <w:ind w:firstLine="480" w:firstLineChars="200"/>
        <w:jc w:val="right"/>
        <w:rPr>
          <w:rFonts w:ascii="Times New Roman" w:hAnsi="Times New Roman" w:cs="Times New Roman" w:eastAsiaTheme="minorEastAsia"/>
          <w:color w:val="0000FF"/>
        </w:rPr>
      </w:pPr>
    </w:p>
    <w:p>
      <w:pPr>
        <w:pStyle w:val="16"/>
        <w:adjustRightInd w:val="0"/>
        <w:snapToGrid w:val="0"/>
        <w:spacing w:before="0" w:beforeAutospacing="0" w:after="0" w:afterAutospacing="0" w:line="360" w:lineRule="auto"/>
        <w:ind w:firstLine="480" w:firstLineChars="200"/>
        <w:jc w:val="right"/>
        <w:rPr>
          <w:rFonts w:ascii="Times New Roman" w:hAnsi="Times New Roman" w:cs="Times New Roman" w:eastAsiaTheme="minorEastAsia"/>
          <w:color w:val="0000FF"/>
        </w:rPr>
      </w:pPr>
    </w:p>
    <w:p>
      <w:pPr>
        <w:pStyle w:val="16"/>
        <w:adjustRightInd w:val="0"/>
        <w:snapToGrid w:val="0"/>
        <w:spacing w:before="0" w:beforeAutospacing="0" w:after="0" w:afterAutospacing="0" w:line="360" w:lineRule="auto"/>
        <w:ind w:firstLine="480" w:firstLineChars="200"/>
        <w:jc w:val="right"/>
        <w:rPr>
          <w:rFonts w:ascii="Times New Roman" w:hAnsi="Times New Roman" w:cs="Times New Roman" w:eastAsiaTheme="minorEastAsia"/>
          <w:color w:val="0000FF"/>
        </w:rPr>
      </w:pPr>
    </w:p>
    <w:p>
      <w:pPr>
        <w:pStyle w:val="16"/>
        <w:adjustRightInd w:val="0"/>
        <w:snapToGrid w:val="0"/>
        <w:spacing w:before="0" w:beforeAutospacing="0" w:after="0" w:afterAutospacing="0" w:line="360" w:lineRule="auto"/>
        <w:ind w:firstLine="480" w:firstLineChars="200"/>
        <w:jc w:val="right"/>
        <w:rPr>
          <w:rFonts w:ascii="Times New Roman" w:hAnsi="Times New Roman" w:cs="Times New Roman" w:eastAsiaTheme="minorEastAsia"/>
          <w:color w:val="0000FF"/>
        </w:rPr>
      </w:pPr>
    </w:p>
    <w:p>
      <w:pPr>
        <w:pStyle w:val="16"/>
        <w:adjustRightInd w:val="0"/>
        <w:snapToGrid w:val="0"/>
        <w:spacing w:before="0" w:beforeAutospacing="0" w:after="0" w:afterAutospacing="0" w:line="360" w:lineRule="auto"/>
        <w:ind w:firstLine="480" w:firstLineChars="200"/>
        <w:jc w:val="right"/>
        <w:rPr>
          <w:rFonts w:ascii="Times New Roman" w:hAnsi="Times New Roman" w:cs="Times New Roman" w:eastAsiaTheme="minorEastAsia"/>
          <w:color w:val="0000FF"/>
        </w:rPr>
      </w:pPr>
    </w:p>
    <w:p>
      <w:pPr>
        <w:pStyle w:val="16"/>
        <w:adjustRightInd w:val="0"/>
        <w:snapToGrid w:val="0"/>
        <w:spacing w:before="0" w:beforeAutospacing="0" w:after="0" w:afterAutospacing="0" w:line="360" w:lineRule="auto"/>
        <w:ind w:firstLine="480" w:firstLineChars="200"/>
        <w:jc w:val="right"/>
        <w:rPr>
          <w:rFonts w:ascii="Times New Roman" w:hAnsi="Times New Roman" w:cs="Times New Roman" w:eastAsiaTheme="minorEastAsia"/>
          <w:color w:val="0000FF"/>
        </w:rPr>
      </w:pPr>
    </w:p>
    <w:p>
      <w:pPr>
        <w:pStyle w:val="16"/>
        <w:adjustRightInd w:val="0"/>
        <w:snapToGrid w:val="0"/>
        <w:spacing w:before="0" w:beforeAutospacing="0" w:after="0" w:afterAutospacing="0" w:line="360" w:lineRule="auto"/>
        <w:ind w:firstLine="480" w:firstLineChars="200"/>
        <w:jc w:val="right"/>
        <w:rPr>
          <w:rFonts w:ascii="Times New Roman" w:hAnsi="Times New Roman" w:cs="Times New Roman" w:eastAsiaTheme="minorEastAsia"/>
          <w:color w:val="0000FF"/>
        </w:rPr>
      </w:pPr>
    </w:p>
    <w:p>
      <w:pPr>
        <w:pStyle w:val="16"/>
        <w:adjustRightInd w:val="0"/>
        <w:snapToGrid w:val="0"/>
        <w:spacing w:before="0" w:beforeAutospacing="0" w:after="0" w:afterAutospacing="0" w:line="360" w:lineRule="auto"/>
        <w:ind w:firstLine="480" w:firstLineChars="200"/>
        <w:jc w:val="center"/>
        <w:rPr>
          <w:rFonts w:ascii="Times New Roman" w:hAnsi="Times New Roman" w:cs="Times New Roman" w:eastAsiaTheme="minorEastAsia"/>
          <w:color w:val="0000FF"/>
        </w:rPr>
      </w:pPr>
    </w:p>
    <w:p>
      <w:pPr>
        <w:pStyle w:val="16"/>
        <w:adjustRightInd w:val="0"/>
        <w:snapToGrid w:val="0"/>
        <w:spacing w:before="0" w:beforeAutospacing="0" w:after="0" w:afterAutospacing="0" w:line="360" w:lineRule="auto"/>
        <w:jc w:val="center"/>
        <w:rPr>
          <w:rFonts w:hint="eastAsia" w:ascii="Times New Roman" w:hAnsi="Times New Roman" w:cs="Times New Roman" w:eastAsiaTheme="minorEastAsia"/>
          <w:color w:val="0000FF"/>
          <w:lang w:eastAsia="zh-CN"/>
        </w:rPr>
      </w:pPr>
      <w:r>
        <w:rPr>
          <w:rFonts w:hint="eastAsia" w:ascii="Times New Roman" w:hAnsi="Times New Roman" w:cs="Times New Roman" w:eastAsiaTheme="minorEastAsia"/>
          <w:color w:val="0000FF"/>
          <w:lang w:eastAsia="zh-CN"/>
        </w:rPr>
        <w:drawing>
          <wp:inline distT="0" distB="0" distL="114300" distR="114300">
            <wp:extent cx="5608320" cy="7933055"/>
            <wp:effectExtent l="0" t="0" r="11430" b="10795"/>
            <wp:docPr id="1" name="图片 1" descr="签到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签到表"/>
                    <pic:cNvPicPr>
                      <a:picLocks noChangeAspect="1"/>
                    </pic:cNvPicPr>
                  </pic:nvPicPr>
                  <pic:blipFill>
                    <a:blip r:embed="rId6"/>
                    <a:stretch>
                      <a:fillRect/>
                    </a:stretch>
                  </pic:blipFill>
                  <pic:spPr>
                    <a:xfrm>
                      <a:off x="0" y="0"/>
                      <a:ext cx="5608320" cy="7933055"/>
                    </a:xfrm>
                    <a:prstGeom prst="rect">
                      <a:avLst/>
                    </a:prstGeom>
                  </pic:spPr>
                </pic:pic>
              </a:graphicData>
            </a:graphic>
          </wp:inline>
        </w:drawing>
      </w:r>
    </w:p>
    <w:p>
      <w:pPr>
        <w:pStyle w:val="16"/>
        <w:adjustRightInd w:val="0"/>
        <w:snapToGrid w:val="0"/>
        <w:spacing w:before="0" w:beforeAutospacing="0" w:after="0" w:afterAutospacing="0" w:line="360" w:lineRule="auto"/>
        <w:ind w:firstLine="480" w:firstLineChars="200"/>
        <w:jc w:val="right"/>
        <w:rPr>
          <w:rFonts w:ascii="Times New Roman" w:hAnsi="Times New Roman" w:cs="Times New Roman" w:eastAsiaTheme="minorEastAsia"/>
          <w:color w:val="0000FF"/>
        </w:rPr>
      </w:pPr>
    </w:p>
    <w:sectPr>
      <w:headerReference r:id="rId3" w:type="default"/>
      <w:footerReference r:id="rId4" w:type="default"/>
      <w:pgSz w:w="11906" w:h="16838"/>
      <w:pgMar w:top="1440" w:right="991" w:bottom="1440" w:left="1276"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7280559"/>
    </w:sdtPr>
    <w:sdtContent>
      <w:sdt>
        <w:sdtPr>
          <w:id w:val="-1467354519"/>
        </w:sdtPr>
        <w:sdtContent>
          <w:p>
            <w:pPr>
              <w:pStyle w:val="9"/>
              <w:jc w:val="center"/>
            </w:pPr>
            <w:r>
              <w:rPr>
                <w:b/>
                <w:sz w:val="24"/>
                <w:szCs w:val="24"/>
              </w:rPr>
              <w:fldChar w:fldCharType="begin"/>
            </w:r>
            <w:r>
              <w:rPr>
                <w:b/>
              </w:rPr>
              <w:instrText xml:space="preserve">PAGE</w:instrText>
            </w:r>
            <w:r>
              <w:rPr>
                <w:b/>
                <w:sz w:val="24"/>
                <w:szCs w:val="24"/>
              </w:rPr>
              <w:fldChar w:fldCharType="separate"/>
            </w:r>
            <w:r>
              <w:rPr>
                <w:b/>
              </w:rPr>
              <w:t>4</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4</w:t>
            </w:r>
            <w:r>
              <w:rPr>
                <w:b/>
                <w:sz w:val="24"/>
                <w:szCs w:val="24"/>
              </w:rPr>
              <w:fldChar w:fldCharType="end"/>
            </w:r>
          </w:p>
        </w:sdtContent>
      </w:sdt>
    </w:sdtContent>
  </w:sdt>
  <w:p>
    <w:pPr>
      <w:pStyle w:val="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tabs>
        <w:tab w:val="center" w:pos="4609"/>
        <w:tab w:val="right" w:pos="9219"/>
      </w:tabs>
      <w:snapToGrid w:val="0"/>
      <w:spacing w:before="0" w:beforeAutospacing="0" w:after="0" w:afterAutospacing="0" w:line="360" w:lineRule="auto"/>
      <w:jc w:val="center"/>
      <w:outlineLvl w:val="0"/>
      <w:rPr>
        <w:rFonts w:ascii="Times New Roman" w:hAnsi="Times New Roman" w:cs="Times New Roman" w:eastAsiaTheme="minorEastAsia"/>
        <w:b/>
        <w:color w:val="0000FF"/>
      </w:rPr>
    </w:pPr>
    <w:r>
      <w:rPr>
        <w:rFonts w:hint="eastAsia" w:ascii="Times New Roman" w:hAnsi="Times New Roman" w:eastAsia="仿宋" w:cs="宋体"/>
        <w:b/>
        <w:color w:val="000000"/>
        <w:lang w:eastAsia="zh-CN"/>
      </w:rPr>
      <w:t>苏州大阳包装有限公司扩建吸塑包装产品生产项目</w:t>
    </w:r>
    <w:r>
      <w:rPr>
        <w:rFonts w:hint="eastAsia" w:ascii="Times New Roman" w:hAnsi="Times New Roman" w:eastAsia="仿宋" w:cs="宋体"/>
        <w:b/>
        <w:color w:val="000000"/>
        <w:lang w:val="en-US" w:eastAsia="zh-CN"/>
      </w:rPr>
      <w:t>第一阶段</w:t>
    </w:r>
    <w:r>
      <w:rPr>
        <w:rFonts w:ascii="Times New Roman" w:hAnsi="Times New Roman" w:eastAsia="仿宋" w:cs="宋体"/>
        <w:b/>
        <w:color w:val="000000"/>
      </w:rPr>
      <w:t>竣工环境保护验收意见</w:t>
    </w:r>
  </w:p>
  <w:p>
    <w:pPr>
      <w:pStyle w:val="10"/>
      <w:rPr>
        <w:rFonts w:ascii="Times New Roman" w:hAnsi="Times New Roman" w:eastAsia="仿宋"/>
        <w:b/>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1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182"/>
    <w:rsid w:val="000035D7"/>
    <w:rsid w:val="00007D6D"/>
    <w:rsid w:val="000102D7"/>
    <w:rsid w:val="00012AEE"/>
    <w:rsid w:val="0001446A"/>
    <w:rsid w:val="00015256"/>
    <w:rsid w:val="0002447D"/>
    <w:rsid w:val="0002617A"/>
    <w:rsid w:val="00040066"/>
    <w:rsid w:val="00045885"/>
    <w:rsid w:val="000512A4"/>
    <w:rsid w:val="0005571D"/>
    <w:rsid w:val="00055A1F"/>
    <w:rsid w:val="000622D5"/>
    <w:rsid w:val="00062B63"/>
    <w:rsid w:val="00063C33"/>
    <w:rsid w:val="00070F6F"/>
    <w:rsid w:val="00073BF1"/>
    <w:rsid w:val="00075906"/>
    <w:rsid w:val="00080860"/>
    <w:rsid w:val="00084352"/>
    <w:rsid w:val="000846EA"/>
    <w:rsid w:val="00092230"/>
    <w:rsid w:val="000A15C3"/>
    <w:rsid w:val="000A390F"/>
    <w:rsid w:val="000A59F5"/>
    <w:rsid w:val="000B0722"/>
    <w:rsid w:val="000B1243"/>
    <w:rsid w:val="000B296B"/>
    <w:rsid w:val="000B4BF9"/>
    <w:rsid w:val="000C3AEC"/>
    <w:rsid w:val="000C4361"/>
    <w:rsid w:val="000C4908"/>
    <w:rsid w:val="000D1106"/>
    <w:rsid w:val="000D38B2"/>
    <w:rsid w:val="000E1F07"/>
    <w:rsid w:val="000E2388"/>
    <w:rsid w:val="000E2E63"/>
    <w:rsid w:val="000E5CF5"/>
    <w:rsid w:val="000E7F55"/>
    <w:rsid w:val="000F0266"/>
    <w:rsid w:val="000F1F68"/>
    <w:rsid w:val="000F22CB"/>
    <w:rsid w:val="000F55D4"/>
    <w:rsid w:val="000F57AB"/>
    <w:rsid w:val="00116706"/>
    <w:rsid w:val="00120AF5"/>
    <w:rsid w:val="001235A5"/>
    <w:rsid w:val="001245DE"/>
    <w:rsid w:val="00130531"/>
    <w:rsid w:val="00141941"/>
    <w:rsid w:val="00143108"/>
    <w:rsid w:val="0014403D"/>
    <w:rsid w:val="00156979"/>
    <w:rsid w:val="00156D68"/>
    <w:rsid w:val="00157BAB"/>
    <w:rsid w:val="00160627"/>
    <w:rsid w:val="00162A7A"/>
    <w:rsid w:val="00171D48"/>
    <w:rsid w:val="00171EBA"/>
    <w:rsid w:val="00172F2E"/>
    <w:rsid w:val="001732C4"/>
    <w:rsid w:val="00183A1A"/>
    <w:rsid w:val="00184A32"/>
    <w:rsid w:val="001962F4"/>
    <w:rsid w:val="00197E23"/>
    <w:rsid w:val="001A2D11"/>
    <w:rsid w:val="001A63ED"/>
    <w:rsid w:val="001A67E6"/>
    <w:rsid w:val="001B623D"/>
    <w:rsid w:val="001C4741"/>
    <w:rsid w:val="001C4C98"/>
    <w:rsid w:val="001C6050"/>
    <w:rsid w:val="001C6679"/>
    <w:rsid w:val="001D3352"/>
    <w:rsid w:val="001D7710"/>
    <w:rsid w:val="001E4A71"/>
    <w:rsid w:val="001E6F2C"/>
    <w:rsid w:val="001E7182"/>
    <w:rsid w:val="001F15F4"/>
    <w:rsid w:val="001F303A"/>
    <w:rsid w:val="001F38BE"/>
    <w:rsid w:val="002009EA"/>
    <w:rsid w:val="00200EF8"/>
    <w:rsid w:val="00206475"/>
    <w:rsid w:val="00207B4C"/>
    <w:rsid w:val="00213C51"/>
    <w:rsid w:val="00217EF5"/>
    <w:rsid w:val="00223F53"/>
    <w:rsid w:val="002240B9"/>
    <w:rsid w:val="00227F2C"/>
    <w:rsid w:val="00230F9A"/>
    <w:rsid w:val="0023174A"/>
    <w:rsid w:val="00231E20"/>
    <w:rsid w:val="0023243F"/>
    <w:rsid w:val="00232FBC"/>
    <w:rsid w:val="0023422D"/>
    <w:rsid w:val="002404FF"/>
    <w:rsid w:val="002406B4"/>
    <w:rsid w:val="00241E25"/>
    <w:rsid w:val="00242402"/>
    <w:rsid w:val="00243B37"/>
    <w:rsid w:val="002454BD"/>
    <w:rsid w:val="00254EC5"/>
    <w:rsid w:val="002578C5"/>
    <w:rsid w:val="00261B01"/>
    <w:rsid w:val="00264317"/>
    <w:rsid w:val="00267AFA"/>
    <w:rsid w:val="002710DC"/>
    <w:rsid w:val="00271322"/>
    <w:rsid w:val="00271CDD"/>
    <w:rsid w:val="002830E5"/>
    <w:rsid w:val="00292220"/>
    <w:rsid w:val="00293169"/>
    <w:rsid w:val="00297C36"/>
    <w:rsid w:val="002B1401"/>
    <w:rsid w:val="002B4832"/>
    <w:rsid w:val="002B529D"/>
    <w:rsid w:val="002B6E03"/>
    <w:rsid w:val="002D18ED"/>
    <w:rsid w:val="002D22D6"/>
    <w:rsid w:val="002D2CDF"/>
    <w:rsid w:val="002E7A6A"/>
    <w:rsid w:val="002F0989"/>
    <w:rsid w:val="0030618B"/>
    <w:rsid w:val="00307724"/>
    <w:rsid w:val="003134D8"/>
    <w:rsid w:val="003149CB"/>
    <w:rsid w:val="0032055E"/>
    <w:rsid w:val="00323DE7"/>
    <w:rsid w:val="00324166"/>
    <w:rsid w:val="00326425"/>
    <w:rsid w:val="00331C88"/>
    <w:rsid w:val="00340D8A"/>
    <w:rsid w:val="00342E5A"/>
    <w:rsid w:val="003434BA"/>
    <w:rsid w:val="00345A02"/>
    <w:rsid w:val="00352973"/>
    <w:rsid w:val="00355847"/>
    <w:rsid w:val="00355B9F"/>
    <w:rsid w:val="00355F6A"/>
    <w:rsid w:val="00357643"/>
    <w:rsid w:val="00361079"/>
    <w:rsid w:val="00365312"/>
    <w:rsid w:val="0038158A"/>
    <w:rsid w:val="00382AC8"/>
    <w:rsid w:val="00387175"/>
    <w:rsid w:val="0039698E"/>
    <w:rsid w:val="003B043A"/>
    <w:rsid w:val="003B2E11"/>
    <w:rsid w:val="003C0652"/>
    <w:rsid w:val="003C22BD"/>
    <w:rsid w:val="003C2D15"/>
    <w:rsid w:val="003D2805"/>
    <w:rsid w:val="003D5AAD"/>
    <w:rsid w:val="003E51DD"/>
    <w:rsid w:val="003E561F"/>
    <w:rsid w:val="003F0259"/>
    <w:rsid w:val="00402830"/>
    <w:rsid w:val="00407FD4"/>
    <w:rsid w:val="004150F2"/>
    <w:rsid w:val="00422B95"/>
    <w:rsid w:val="004234EE"/>
    <w:rsid w:val="004239FD"/>
    <w:rsid w:val="00424043"/>
    <w:rsid w:val="00424315"/>
    <w:rsid w:val="0042559F"/>
    <w:rsid w:val="00432679"/>
    <w:rsid w:val="0043605A"/>
    <w:rsid w:val="00436407"/>
    <w:rsid w:val="00437CC7"/>
    <w:rsid w:val="00442DCC"/>
    <w:rsid w:val="004536FE"/>
    <w:rsid w:val="00461A45"/>
    <w:rsid w:val="00465297"/>
    <w:rsid w:val="00473A03"/>
    <w:rsid w:val="00473A6F"/>
    <w:rsid w:val="00480804"/>
    <w:rsid w:val="00481CCC"/>
    <w:rsid w:val="00484824"/>
    <w:rsid w:val="00493902"/>
    <w:rsid w:val="004947F3"/>
    <w:rsid w:val="004A1869"/>
    <w:rsid w:val="004A69E5"/>
    <w:rsid w:val="004B0041"/>
    <w:rsid w:val="004C4764"/>
    <w:rsid w:val="004C77ED"/>
    <w:rsid w:val="004D0EF8"/>
    <w:rsid w:val="004D6116"/>
    <w:rsid w:val="004E3D83"/>
    <w:rsid w:val="004F1429"/>
    <w:rsid w:val="004F48E4"/>
    <w:rsid w:val="004F69C6"/>
    <w:rsid w:val="00501B12"/>
    <w:rsid w:val="005057E5"/>
    <w:rsid w:val="00506A80"/>
    <w:rsid w:val="00507D71"/>
    <w:rsid w:val="00512882"/>
    <w:rsid w:val="00513C8B"/>
    <w:rsid w:val="005148F8"/>
    <w:rsid w:val="00520C57"/>
    <w:rsid w:val="00521B2E"/>
    <w:rsid w:val="00522F10"/>
    <w:rsid w:val="005249AC"/>
    <w:rsid w:val="005317F3"/>
    <w:rsid w:val="00535498"/>
    <w:rsid w:val="00536592"/>
    <w:rsid w:val="00541F0D"/>
    <w:rsid w:val="005439B3"/>
    <w:rsid w:val="0054620D"/>
    <w:rsid w:val="00546811"/>
    <w:rsid w:val="00550AA2"/>
    <w:rsid w:val="005523F4"/>
    <w:rsid w:val="005604E2"/>
    <w:rsid w:val="00566766"/>
    <w:rsid w:val="00567C15"/>
    <w:rsid w:val="00573418"/>
    <w:rsid w:val="00582ABA"/>
    <w:rsid w:val="00595D36"/>
    <w:rsid w:val="005A0BB6"/>
    <w:rsid w:val="005A3CFB"/>
    <w:rsid w:val="005A555D"/>
    <w:rsid w:val="005B6359"/>
    <w:rsid w:val="005C0E47"/>
    <w:rsid w:val="005C24C2"/>
    <w:rsid w:val="005C4A81"/>
    <w:rsid w:val="005C4D2A"/>
    <w:rsid w:val="005C4E0C"/>
    <w:rsid w:val="005C527A"/>
    <w:rsid w:val="005C7CA6"/>
    <w:rsid w:val="005D306F"/>
    <w:rsid w:val="005D5C04"/>
    <w:rsid w:val="005D74E4"/>
    <w:rsid w:val="005E0A02"/>
    <w:rsid w:val="005E142A"/>
    <w:rsid w:val="005F1AFA"/>
    <w:rsid w:val="005F3A42"/>
    <w:rsid w:val="00602C53"/>
    <w:rsid w:val="00602C70"/>
    <w:rsid w:val="00603E15"/>
    <w:rsid w:val="006120C4"/>
    <w:rsid w:val="006230B7"/>
    <w:rsid w:val="00625360"/>
    <w:rsid w:val="00625D54"/>
    <w:rsid w:val="00631D76"/>
    <w:rsid w:val="00636266"/>
    <w:rsid w:val="006445D5"/>
    <w:rsid w:val="00644944"/>
    <w:rsid w:val="006465B2"/>
    <w:rsid w:val="00647600"/>
    <w:rsid w:val="0064771A"/>
    <w:rsid w:val="00650D52"/>
    <w:rsid w:val="00655F42"/>
    <w:rsid w:val="0065606B"/>
    <w:rsid w:val="006748FC"/>
    <w:rsid w:val="00675B08"/>
    <w:rsid w:val="00677B69"/>
    <w:rsid w:val="00687695"/>
    <w:rsid w:val="00690612"/>
    <w:rsid w:val="006B6CD9"/>
    <w:rsid w:val="006C1900"/>
    <w:rsid w:val="006C71D8"/>
    <w:rsid w:val="006D01A2"/>
    <w:rsid w:val="006D24A5"/>
    <w:rsid w:val="006D388C"/>
    <w:rsid w:val="006D4597"/>
    <w:rsid w:val="006E4A86"/>
    <w:rsid w:val="006F0AAC"/>
    <w:rsid w:val="006F1046"/>
    <w:rsid w:val="006F23F3"/>
    <w:rsid w:val="006F35C8"/>
    <w:rsid w:val="006F4239"/>
    <w:rsid w:val="006F777B"/>
    <w:rsid w:val="00711C3D"/>
    <w:rsid w:val="00715588"/>
    <w:rsid w:val="00721093"/>
    <w:rsid w:val="00726628"/>
    <w:rsid w:val="0072686F"/>
    <w:rsid w:val="007277CA"/>
    <w:rsid w:val="007361B0"/>
    <w:rsid w:val="0073642A"/>
    <w:rsid w:val="00736A7C"/>
    <w:rsid w:val="00743F3F"/>
    <w:rsid w:val="007448AC"/>
    <w:rsid w:val="00754986"/>
    <w:rsid w:val="00756218"/>
    <w:rsid w:val="00760EE0"/>
    <w:rsid w:val="00761E70"/>
    <w:rsid w:val="0077166B"/>
    <w:rsid w:val="00777200"/>
    <w:rsid w:val="00780063"/>
    <w:rsid w:val="00782AB2"/>
    <w:rsid w:val="0078322D"/>
    <w:rsid w:val="0078389E"/>
    <w:rsid w:val="007878FA"/>
    <w:rsid w:val="00791F04"/>
    <w:rsid w:val="007A1A3F"/>
    <w:rsid w:val="007B4B63"/>
    <w:rsid w:val="007B7BF7"/>
    <w:rsid w:val="007C1997"/>
    <w:rsid w:val="007C1F37"/>
    <w:rsid w:val="007C4225"/>
    <w:rsid w:val="007C434F"/>
    <w:rsid w:val="007C5B07"/>
    <w:rsid w:val="007D0908"/>
    <w:rsid w:val="007D43F7"/>
    <w:rsid w:val="007D603A"/>
    <w:rsid w:val="007D6AB8"/>
    <w:rsid w:val="007E0922"/>
    <w:rsid w:val="007F0D45"/>
    <w:rsid w:val="007F1EC2"/>
    <w:rsid w:val="007F2A2A"/>
    <w:rsid w:val="007F3B1D"/>
    <w:rsid w:val="00811456"/>
    <w:rsid w:val="008136BC"/>
    <w:rsid w:val="00822C93"/>
    <w:rsid w:val="00824A8E"/>
    <w:rsid w:val="00825A13"/>
    <w:rsid w:val="00826E13"/>
    <w:rsid w:val="00826E50"/>
    <w:rsid w:val="00834F4A"/>
    <w:rsid w:val="0084138D"/>
    <w:rsid w:val="008417C5"/>
    <w:rsid w:val="0084239B"/>
    <w:rsid w:val="00843972"/>
    <w:rsid w:val="008455A3"/>
    <w:rsid w:val="00845B3E"/>
    <w:rsid w:val="008541FC"/>
    <w:rsid w:val="00863643"/>
    <w:rsid w:val="008646F3"/>
    <w:rsid w:val="008721D5"/>
    <w:rsid w:val="008726F8"/>
    <w:rsid w:val="008740F7"/>
    <w:rsid w:val="00875619"/>
    <w:rsid w:val="00880AC0"/>
    <w:rsid w:val="00880EB1"/>
    <w:rsid w:val="00883EBB"/>
    <w:rsid w:val="00886A2E"/>
    <w:rsid w:val="00895449"/>
    <w:rsid w:val="0089748D"/>
    <w:rsid w:val="008A2DDE"/>
    <w:rsid w:val="008A3BE0"/>
    <w:rsid w:val="008B0EF5"/>
    <w:rsid w:val="008C11B3"/>
    <w:rsid w:val="008C658F"/>
    <w:rsid w:val="008C76E3"/>
    <w:rsid w:val="008D6013"/>
    <w:rsid w:val="008D6FF4"/>
    <w:rsid w:val="008E2CA5"/>
    <w:rsid w:val="008E431F"/>
    <w:rsid w:val="008E4549"/>
    <w:rsid w:val="008F283B"/>
    <w:rsid w:val="00900E6C"/>
    <w:rsid w:val="009042D6"/>
    <w:rsid w:val="0091031D"/>
    <w:rsid w:val="00920DAC"/>
    <w:rsid w:val="00937E2A"/>
    <w:rsid w:val="00950126"/>
    <w:rsid w:val="00954550"/>
    <w:rsid w:val="00960DB6"/>
    <w:rsid w:val="00960E77"/>
    <w:rsid w:val="00970D2C"/>
    <w:rsid w:val="00970DCB"/>
    <w:rsid w:val="00972685"/>
    <w:rsid w:val="00980A70"/>
    <w:rsid w:val="00981DC8"/>
    <w:rsid w:val="00982A0C"/>
    <w:rsid w:val="0098567D"/>
    <w:rsid w:val="00992721"/>
    <w:rsid w:val="009966CE"/>
    <w:rsid w:val="009B3811"/>
    <w:rsid w:val="009B603F"/>
    <w:rsid w:val="009C5EEB"/>
    <w:rsid w:val="009C7633"/>
    <w:rsid w:val="009E132E"/>
    <w:rsid w:val="009E7326"/>
    <w:rsid w:val="009F3DC2"/>
    <w:rsid w:val="009F7739"/>
    <w:rsid w:val="00A045E0"/>
    <w:rsid w:val="00A078C0"/>
    <w:rsid w:val="00A11077"/>
    <w:rsid w:val="00A115E2"/>
    <w:rsid w:val="00A16A33"/>
    <w:rsid w:val="00A304AA"/>
    <w:rsid w:val="00A309EB"/>
    <w:rsid w:val="00A31A3C"/>
    <w:rsid w:val="00A347DA"/>
    <w:rsid w:val="00A41BBB"/>
    <w:rsid w:val="00A51090"/>
    <w:rsid w:val="00A51995"/>
    <w:rsid w:val="00A527AF"/>
    <w:rsid w:val="00A549BF"/>
    <w:rsid w:val="00A55714"/>
    <w:rsid w:val="00A60997"/>
    <w:rsid w:val="00A70D27"/>
    <w:rsid w:val="00A734AB"/>
    <w:rsid w:val="00A774FC"/>
    <w:rsid w:val="00A856C6"/>
    <w:rsid w:val="00A94FDA"/>
    <w:rsid w:val="00A97EC7"/>
    <w:rsid w:val="00AA3C71"/>
    <w:rsid w:val="00AB1AFA"/>
    <w:rsid w:val="00AB64AD"/>
    <w:rsid w:val="00AC54F6"/>
    <w:rsid w:val="00AC67C7"/>
    <w:rsid w:val="00AC736C"/>
    <w:rsid w:val="00AD7176"/>
    <w:rsid w:val="00AE00D2"/>
    <w:rsid w:val="00AE07CE"/>
    <w:rsid w:val="00AE5B1F"/>
    <w:rsid w:val="00AF0889"/>
    <w:rsid w:val="00AF49A6"/>
    <w:rsid w:val="00AF530F"/>
    <w:rsid w:val="00AF5802"/>
    <w:rsid w:val="00B01FE6"/>
    <w:rsid w:val="00B05622"/>
    <w:rsid w:val="00B13E6C"/>
    <w:rsid w:val="00B154A2"/>
    <w:rsid w:val="00B2077A"/>
    <w:rsid w:val="00B20C76"/>
    <w:rsid w:val="00B214C9"/>
    <w:rsid w:val="00B244BA"/>
    <w:rsid w:val="00B3214C"/>
    <w:rsid w:val="00B35286"/>
    <w:rsid w:val="00B4433F"/>
    <w:rsid w:val="00B46F6D"/>
    <w:rsid w:val="00B52489"/>
    <w:rsid w:val="00B54B6A"/>
    <w:rsid w:val="00B57D5E"/>
    <w:rsid w:val="00B60EA9"/>
    <w:rsid w:val="00B63060"/>
    <w:rsid w:val="00B64AEE"/>
    <w:rsid w:val="00B66F9B"/>
    <w:rsid w:val="00B74FF4"/>
    <w:rsid w:val="00B8460C"/>
    <w:rsid w:val="00B92AF7"/>
    <w:rsid w:val="00B96F99"/>
    <w:rsid w:val="00B971C8"/>
    <w:rsid w:val="00BA098D"/>
    <w:rsid w:val="00BA0D90"/>
    <w:rsid w:val="00BA5F00"/>
    <w:rsid w:val="00BB0A7B"/>
    <w:rsid w:val="00BB533F"/>
    <w:rsid w:val="00BB6971"/>
    <w:rsid w:val="00BC0918"/>
    <w:rsid w:val="00BC15A6"/>
    <w:rsid w:val="00BC1A1F"/>
    <w:rsid w:val="00BC25DB"/>
    <w:rsid w:val="00BC3067"/>
    <w:rsid w:val="00BE2D89"/>
    <w:rsid w:val="00BF0671"/>
    <w:rsid w:val="00BF093B"/>
    <w:rsid w:val="00BF504D"/>
    <w:rsid w:val="00C0120D"/>
    <w:rsid w:val="00C10920"/>
    <w:rsid w:val="00C13F85"/>
    <w:rsid w:val="00C163F7"/>
    <w:rsid w:val="00C25D16"/>
    <w:rsid w:val="00C268C6"/>
    <w:rsid w:val="00C27CF5"/>
    <w:rsid w:val="00C3139B"/>
    <w:rsid w:val="00C465EB"/>
    <w:rsid w:val="00C51FF8"/>
    <w:rsid w:val="00C61B6B"/>
    <w:rsid w:val="00C64A06"/>
    <w:rsid w:val="00C80446"/>
    <w:rsid w:val="00C805BF"/>
    <w:rsid w:val="00C85149"/>
    <w:rsid w:val="00C85CCC"/>
    <w:rsid w:val="00C90D02"/>
    <w:rsid w:val="00C92109"/>
    <w:rsid w:val="00C93DED"/>
    <w:rsid w:val="00C94B13"/>
    <w:rsid w:val="00CA2A3C"/>
    <w:rsid w:val="00CA4DFF"/>
    <w:rsid w:val="00CA5B1F"/>
    <w:rsid w:val="00CA6550"/>
    <w:rsid w:val="00CB202C"/>
    <w:rsid w:val="00CB6A4D"/>
    <w:rsid w:val="00CD22F3"/>
    <w:rsid w:val="00CD45FA"/>
    <w:rsid w:val="00CD5EB7"/>
    <w:rsid w:val="00CE4815"/>
    <w:rsid w:val="00CF30EE"/>
    <w:rsid w:val="00CF45E0"/>
    <w:rsid w:val="00CF687F"/>
    <w:rsid w:val="00D06AE0"/>
    <w:rsid w:val="00D102AF"/>
    <w:rsid w:val="00D10807"/>
    <w:rsid w:val="00D1735B"/>
    <w:rsid w:val="00D17598"/>
    <w:rsid w:val="00D252FB"/>
    <w:rsid w:val="00D263EC"/>
    <w:rsid w:val="00D26EFF"/>
    <w:rsid w:val="00D27EA3"/>
    <w:rsid w:val="00D313F6"/>
    <w:rsid w:val="00D31DFB"/>
    <w:rsid w:val="00D35515"/>
    <w:rsid w:val="00D35819"/>
    <w:rsid w:val="00D36B19"/>
    <w:rsid w:val="00D37AAB"/>
    <w:rsid w:val="00D37B30"/>
    <w:rsid w:val="00D45BC6"/>
    <w:rsid w:val="00D50578"/>
    <w:rsid w:val="00D57980"/>
    <w:rsid w:val="00D62450"/>
    <w:rsid w:val="00D629AB"/>
    <w:rsid w:val="00D70F64"/>
    <w:rsid w:val="00D74CC3"/>
    <w:rsid w:val="00D807D9"/>
    <w:rsid w:val="00D81593"/>
    <w:rsid w:val="00D913C5"/>
    <w:rsid w:val="00D9367D"/>
    <w:rsid w:val="00D93AE8"/>
    <w:rsid w:val="00D94BC9"/>
    <w:rsid w:val="00D95709"/>
    <w:rsid w:val="00D95E40"/>
    <w:rsid w:val="00DA0222"/>
    <w:rsid w:val="00DA1AB1"/>
    <w:rsid w:val="00DA30C1"/>
    <w:rsid w:val="00DA5FA1"/>
    <w:rsid w:val="00DA6B9A"/>
    <w:rsid w:val="00DB3301"/>
    <w:rsid w:val="00DB4EEF"/>
    <w:rsid w:val="00DB70DA"/>
    <w:rsid w:val="00DC1E99"/>
    <w:rsid w:val="00DC285D"/>
    <w:rsid w:val="00DC4CFF"/>
    <w:rsid w:val="00DC5376"/>
    <w:rsid w:val="00DD00FC"/>
    <w:rsid w:val="00DD68BB"/>
    <w:rsid w:val="00DE3300"/>
    <w:rsid w:val="00DE6D36"/>
    <w:rsid w:val="00DF0B75"/>
    <w:rsid w:val="00E10269"/>
    <w:rsid w:val="00E12981"/>
    <w:rsid w:val="00E20F12"/>
    <w:rsid w:val="00E21F6C"/>
    <w:rsid w:val="00E30850"/>
    <w:rsid w:val="00E4191A"/>
    <w:rsid w:val="00E42FF2"/>
    <w:rsid w:val="00E53327"/>
    <w:rsid w:val="00E611D1"/>
    <w:rsid w:val="00E61FB3"/>
    <w:rsid w:val="00E73A20"/>
    <w:rsid w:val="00E866FB"/>
    <w:rsid w:val="00E87819"/>
    <w:rsid w:val="00E92C8B"/>
    <w:rsid w:val="00E95E28"/>
    <w:rsid w:val="00E965A0"/>
    <w:rsid w:val="00EA0944"/>
    <w:rsid w:val="00EA0C52"/>
    <w:rsid w:val="00EA2CE5"/>
    <w:rsid w:val="00EA3CAA"/>
    <w:rsid w:val="00EA6E15"/>
    <w:rsid w:val="00EB17EE"/>
    <w:rsid w:val="00EB3794"/>
    <w:rsid w:val="00EC085D"/>
    <w:rsid w:val="00ED12A3"/>
    <w:rsid w:val="00ED6F2F"/>
    <w:rsid w:val="00EE0ABC"/>
    <w:rsid w:val="00EE15B6"/>
    <w:rsid w:val="00EE57AF"/>
    <w:rsid w:val="00EF7CBE"/>
    <w:rsid w:val="00F0035D"/>
    <w:rsid w:val="00F010AF"/>
    <w:rsid w:val="00F07728"/>
    <w:rsid w:val="00F12907"/>
    <w:rsid w:val="00F14E53"/>
    <w:rsid w:val="00F17C6C"/>
    <w:rsid w:val="00F2195D"/>
    <w:rsid w:val="00F21EEA"/>
    <w:rsid w:val="00F2709B"/>
    <w:rsid w:val="00F37019"/>
    <w:rsid w:val="00F4278E"/>
    <w:rsid w:val="00F475F6"/>
    <w:rsid w:val="00F47B63"/>
    <w:rsid w:val="00F50616"/>
    <w:rsid w:val="00F53A4B"/>
    <w:rsid w:val="00F556F0"/>
    <w:rsid w:val="00F72814"/>
    <w:rsid w:val="00F822B4"/>
    <w:rsid w:val="00F91100"/>
    <w:rsid w:val="00F9381B"/>
    <w:rsid w:val="00FA4982"/>
    <w:rsid w:val="00FB16A4"/>
    <w:rsid w:val="00FB63ED"/>
    <w:rsid w:val="00FB76DD"/>
    <w:rsid w:val="00FC1384"/>
    <w:rsid w:val="00FC5357"/>
    <w:rsid w:val="00FD1A7D"/>
    <w:rsid w:val="00FE23D2"/>
    <w:rsid w:val="00FE4178"/>
    <w:rsid w:val="00FE50AA"/>
    <w:rsid w:val="00FE5CA9"/>
    <w:rsid w:val="00FF5980"/>
    <w:rsid w:val="018E0D36"/>
    <w:rsid w:val="018F147C"/>
    <w:rsid w:val="01997597"/>
    <w:rsid w:val="026E775E"/>
    <w:rsid w:val="0278625A"/>
    <w:rsid w:val="04CD3835"/>
    <w:rsid w:val="092A6110"/>
    <w:rsid w:val="0A0440D4"/>
    <w:rsid w:val="0BA84C61"/>
    <w:rsid w:val="0D576505"/>
    <w:rsid w:val="0DA420BE"/>
    <w:rsid w:val="0E625CB6"/>
    <w:rsid w:val="0E697856"/>
    <w:rsid w:val="0EA51D4E"/>
    <w:rsid w:val="0FA27437"/>
    <w:rsid w:val="12010644"/>
    <w:rsid w:val="14065918"/>
    <w:rsid w:val="14CA0E17"/>
    <w:rsid w:val="19100062"/>
    <w:rsid w:val="19101988"/>
    <w:rsid w:val="1AFE2E86"/>
    <w:rsid w:val="1B9A3B02"/>
    <w:rsid w:val="1C770AF6"/>
    <w:rsid w:val="1EFA3476"/>
    <w:rsid w:val="1F961AF8"/>
    <w:rsid w:val="1FEC64EE"/>
    <w:rsid w:val="1FF13A6B"/>
    <w:rsid w:val="20792338"/>
    <w:rsid w:val="24BB5471"/>
    <w:rsid w:val="25A62F82"/>
    <w:rsid w:val="25C32473"/>
    <w:rsid w:val="272C573A"/>
    <w:rsid w:val="274B0CB1"/>
    <w:rsid w:val="276A34A9"/>
    <w:rsid w:val="27856989"/>
    <w:rsid w:val="28242BC3"/>
    <w:rsid w:val="28B50374"/>
    <w:rsid w:val="29917116"/>
    <w:rsid w:val="2A603AD0"/>
    <w:rsid w:val="2E492ED8"/>
    <w:rsid w:val="2ECD7C58"/>
    <w:rsid w:val="2FAB13B6"/>
    <w:rsid w:val="2FC60000"/>
    <w:rsid w:val="2FCE0EAE"/>
    <w:rsid w:val="3002705F"/>
    <w:rsid w:val="30EF40B3"/>
    <w:rsid w:val="31932072"/>
    <w:rsid w:val="32F42FB7"/>
    <w:rsid w:val="33135699"/>
    <w:rsid w:val="34064A69"/>
    <w:rsid w:val="34F36309"/>
    <w:rsid w:val="35DC0D7B"/>
    <w:rsid w:val="38617253"/>
    <w:rsid w:val="38C324E1"/>
    <w:rsid w:val="39044AEB"/>
    <w:rsid w:val="393B4E2A"/>
    <w:rsid w:val="39A165FF"/>
    <w:rsid w:val="3A704418"/>
    <w:rsid w:val="3BDF1EDD"/>
    <w:rsid w:val="3C4024D3"/>
    <w:rsid w:val="3D4B7478"/>
    <w:rsid w:val="3D7B5830"/>
    <w:rsid w:val="3ECD00BD"/>
    <w:rsid w:val="3F4E1C64"/>
    <w:rsid w:val="3F4F5C1C"/>
    <w:rsid w:val="3F71464E"/>
    <w:rsid w:val="3FFA7F30"/>
    <w:rsid w:val="406F348E"/>
    <w:rsid w:val="41354F48"/>
    <w:rsid w:val="414A38D1"/>
    <w:rsid w:val="436A115D"/>
    <w:rsid w:val="44B46FFA"/>
    <w:rsid w:val="474C2C6E"/>
    <w:rsid w:val="482A1F1A"/>
    <w:rsid w:val="4D8D214A"/>
    <w:rsid w:val="4D983AD6"/>
    <w:rsid w:val="4DBE5640"/>
    <w:rsid w:val="4E6C5A58"/>
    <w:rsid w:val="4F993BE2"/>
    <w:rsid w:val="4FF11D8E"/>
    <w:rsid w:val="50225BC8"/>
    <w:rsid w:val="503170AC"/>
    <w:rsid w:val="51FE2E87"/>
    <w:rsid w:val="53AD3A31"/>
    <w:rsid w:val="55396076"/>
    <w:rsid w:val="55E823B9"/>
    <w:rsid w:val="55EA180E"/>
    <w:rsid w:val="57D63E18"/>
    <w:rsid w:val="58766E9D"/>
    <w:rsid w:val="5B4D7815"/>
    <w:rsid w:val="5BD25A31"/>
    <w:rsid w:val="5C504BE2"/>
    <w:rsid w:val="5CEC6D35"/>
    <w:rsid w:val="5D4C7ADD"/>
    <w:rsid w:val="5F0A3EC9"/>
    <w:rsid w:val="61D507FA"/>
    <w:rsid w:val="61E53912"/>
    <w:rsid w:val="62664AEC"/>
    <w:rsid w:val="63591EBC"/>
    <w:rsid w:val="65114BF8"/>
    <w:rsid w:val="685C6C7C"/>
    <w:rsid w:val="6E3D353C"/>
    <w:rsid w:val="6E523972"/>
    <w:rsid w:val="6EAE1376"/>
    <w:rsid w:val="6EBD4DB1"/>
    <w:rsid w:val="713F0FB9"/>
    <w:rsid w:val="72C936DA"/>
    <w:rsid w:val="74927B41"/>
    <w:rsid w:val="74FE05B4"/>
    <w:rsid w:val="75837E4E"/>
    <w:rsid w:val="75BF61CE"/>
    <w:rsid w:val="77AE12B8"/>
    <w:rsid w:val="77B03669"/>
    <w:rsid w:val="78874F2B"/>
    <w:rsid w:val="78EA1424"/>
    <w:rsid w:val="7913696D"/>
    <w:rsid w:val="79CC54F8"/>
    <w:rsid w:val="79D90D0A"/>
    <w:rsid w:val="7A842B32"/>
    <w:rsid w:val="7BB34841"/>
    <w:rsid w:val="7E1B0EB1"/>
    <w:rsid w:val="7FA12D6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qFormat="1" w:unhideWhenUsed="0"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qFormat="1"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99"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after="200"/>
    </w:pPr>
    <w:rPr>
      <w:rFonts w:ascii="Tahoma" w:hAnsi="Tahoma" w:eastAsia="微软雅黑" w:cs="Times New Roman"/>
      <w:sz w:val="22"/>
      <w:szCs w:val="22"/>
      <w:lang w:val="en-US" w:eastAsia="zh-CN" w:bidi="ar-SA"/>
    </w:rPr>
  </w:style>
  <w:style w:type="paragraph" w:styleId="4">
    <w:name w:val="heading 1"/>
    <w:basedOn w:val="1"/>
    <w:next w:val="1"/>
    <w:link w:val="33"/>
    <w:qFormat/>
    <w:uiPriority w:val="9"/>
    <w:pPr>
      <w:keepNext/>
      <w:keepLines/>
      <w:spacing w:before="340" w:after="330" w:line="578" w:lineRule="auto"/>
      <w:outlineLvl w:val="0"/>
    </w:pPr>
    <w:rPr>
      <w:b/>
      <w:bCs/>
      <w:kern w:val="44"/>
      <w:sz w:val="44"/>
      <w:szCs w:val="44"/>
    </w:rPr>
  </w:style>
  <w:style w:type="paragraph" w:styleId="5">
    <w:name w:val="heading 2"/>
    <w:basedOn w:val="1"/>
    <w:next w:val="1"/>
    <w:link w:val="25"/>
    <w:qFormat/>
    <w:uiPriority w:val="0"/>
    <w:pPr>
      <w:widowControl w:val="0"/>
      <w:adjustRightInd/>
      <w:snapToGrid/>
      <w:spacing w:after="0"/>
      <w:jc w:val="both"/>
      <w:outlineLvl w:val="1"/>
    </w:pPr>
    <w:rPr>
      <w:rFonts w:ascii="Times New Roman" w:hAnsi="Times New Roman" w:eastAsia="宋体"/>
      <w:kern w:val="2"/>
      <w:sz w:val="21"/>
      <w:szCs w:val="21"/>
    </w:rPr>
  </w:style>
  <w:style w:type="character" w:default="1" w:styleId="15">
    <w:name w:val="Default Paragraph Font"/>
    <w:semiHidden/>
    <w:unhideWhenUsed/>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27"/>
    <w:qFormat/>
    <w:uiPriority w:val="1"/>
    <w:pPr>
      <w:ind w:left="100"/>
    </w:pPr>
    <w:rPr>
      <w:sz w:val="28"/>
      <w:szCs w:val="28"/>
    </w:rPr>
  </w:style>
  <w:style w:type="paragraph" w:styleId="3">
    <w:name w:val="macro"/>
    <w:link w:val="18"/>
    <w:semiHidden/>
    <w:qFormat/>
    <w:uiPriority w:val="99"/>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cs="Courier New" w:eastAsiaTheme="minorEastAsia"/>
      <w:kern w:val="2"/>
      <w:sz w:val="24"/>
      <w:szCs w:val="24"/>
      <w:lang w:val="en-US" w:eastAsia="zh-CN" w:bidi="ar-SA"/>
    </w:rPr>
  </w:style>
  <w:style w:type="paragraph" w:styleId="6">
    <w:name w:val="Date"/>
    <w:basedOn w:val="1"/>
    <w:next w:val="1"/>
    <w:link w:val="34"/>
    <w:semiHidden/>
    <w:unhideWhenUsed/>
    <w:qFormat/>
    <w:uiPriority w:val="99"/>
    <w:pPr>
      <w:ind w:left="100" w:leftChars="2500"/>
    </w:pPr>
  </w:style>
  <w:style w:type="paragraph" w:styleId="7">
    <w:name w:val="Body Text Indent 2"/>
    <w:basedOn w:val="1"/>
    <w:link w:val="20"/>
    <w:qFormat/>
    <w:uiPriority w:val="99"/>
    <w:pPr>
      <w:widowControl w:val="0"/>
      <w:adjustRightInd/>
      <w:snapToGrid/>
      <w:spacing w:after="0" w:line="440" w:lineRule="exact"/>
      <w:ind w:firstLine="480" w:firstLineChars="200"/>
      <w:jc w:val="both"/>
    </w:pPr>
    <w:rPr>
      <w:rFonts w:ascii="Times New Roman" w:hAnsi="Times New Roman" w:eastAsiaTheme="minorEastAsia" w:cstheme="minorBidi"/>
      <w:kern w:val="2"/>
      <w:sz w:val="24"/>
      <w:szCs w:val="24"/>
    </w:rPr>
  </w:style>
  <w:style w:type="paragraph" w:styleId="8">
    <w:name w:val="Balloon Text"/>
    <w:basedOn w:val="1"/>
    <w:link w:val="24"/>
    <w:semiHidden/>
    <w:unhideWhenUsed/>
    <w:qFormat/>
    <w:uiPriority w:val="99"/>
    <w:pPr>
      <w:spacing w:after="0"/>
    </w:pPr>
    <w:rPr>
      <w:sz w:val="18"/>
      <w:szCs w:val="18"/>
    </w:rPr>
  </w:style>
  <w:style w:type="paragraph" w:styleId="9">
    <w:name w:val="footer"/>
    <w:basedOn w:val="1"/>
    <w:link w:val="23"/>
    <w:unhideWhenUsed/>
    <w:qFormat/>
    <w:uiPriority w:val="0"/>
    <w:pPr>
      <w:tabs>
        <w:tab w:val="center" w:pos="4153"/>
        <w:tab w:val="right" w:pos="8306"/>
      </w:tabs>
    </w:pPr>
    <w:rPr>
      <w:sz w:val="18"/>
      <w:szCs w:val="18"/>
    </w:rPr>
  </w:style>
  <w:style w:type="paragraph" w:styleId="10">
    <w:name w:val="header"/>
    <w:basedOn w:val="1"/>
    <w:next w:val="1"/>
    <w:link w:val="22"/>
    <w:unhideWhenUsed/>
    <w:qFormat/>
    <w:uiPriority w:val="99"/>
    <w:pPr>
      <w:pBdr>
        <w:bottom w:val="single" w:color="auto" w:sz="6" w:space="1"/>
      </w:pBdr>
      <w:tabs>
        <w:tab w:val="center" w:pos="4153"/>
        <w:tab w:val="right" w:pos="8306"/>
      </w:tabs>
      <w:jc w:val="center"/>
    </w:pPr>
    <w:rPr>
      <w:sz w:val="18"/>
      <w:szCs w:val="18"/>
    </w:rPr>
  </w:style>
  <w:style w:type="paragraph" w:styleId="11">
    <w:name w:val="toc 1"/>
    <w:basedOn w:val="1"/>
    <w:next w:val="1"/>
    <w:qFormat/>
    <w:uiPriority w:val="0"/>
    <w:pPr>
      <w:widowControl w:val="0"/>
      <w:adjustRightInd/>
      <w:snapToGrid/>
      <w:spacing w:after="0"/>
      <w:jc w:val="both"/>
    </w:pPr>
    <w:rPr>
      <w:rFonts w:ascii="Times New Roman" w:hAnsi="Times New Roman" w:eastAsia="宋体"/>
      <w:kern w:val="2"/>
      <w:sz w:val="21"/>
      <w:szCs w:val="24"/>
    </w:rPr>
  </w:style>
  <w:style w:type="paragraph" w:styleId="12">
    <w:name w:val="Body Text First Indent"/>
    <w:basedOn w:val="2"/>
    <w:link w:val="28"/>
    <w:semiHidden/>
    <w:unhideWhenUsed/>
    <w:qFormat/>
    <w:uiPriority w:val="99"/>
    <w:pPr>
      <w:spacing w:after="120"/>
      <w:ind w:left="0" w:firstLine="420" w:firstLineChars="100"/>
    </w:pPr>
    <w:rPr>
      <w:sz w:val="22"/>
      <w:szCs w:val="22"/>
    </w:rPr>
  </w:style>
  <w:style w:type="table" w:styleId="14">
    <w:name w:val="Table Grid"/>
    <w:basedOn w:val="13"/>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16">
    <w:name w:val="普通(网站)1"/>
    <w:basedOn w:val="1"/>
    <w:qFormat/>
    <w:uiPriority w:val="0"/>
    <w:pPr>
      <w:adjustRightInd/>
      <w:snapToGrid/>
      <w:spacing w:before="100" w:beforeAutospacing="1" w:after="100" w:afterAutospacing="1"/>
    </w:pPr>
    <w:rPr>
      <w:rFonts w:ascii="宋体" w:hAnsi="宋体" w:eastAsia="宋体" w:cs="宋体"/>
      <w:sz w:val="24"/>
      <w:szCs w:val="24"/>
    </w:rPr>
  </w:style>
  <w:style w:type="paragraph" w:customStyle="1" w:styleId="17">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character" w:customStyle="1" w:styleId="18">
    <w:name w:val="宏文本 Char"/>
    <w:link w:val="3"/>
    <w:semiHidden/>
    <w:qFormat/>
    <w:uiPriority w:val="99"/>
    <w:rPr>
      <w:rFonts w:ascii="Courier New" w:hAnsi="Courier New" w:cs="Courier New"/>
      <w:sz w:val="24"/>
      <w:szCs w:val="24"/>
    </w:rPr>
  </w:style>
  <w:style w:type="character" w:customStyle="1" w:styleId="19">
    <w:name w:val="宏文本 Char1"/>
    <w:basedOn w:val="15"/>
    <w:semiHidden/>
    <w:qFormat/>
    <w:uiPriority w:val="99"/>
    <w:rPr>
      <w:rFonts w:ascii="Courier New" w:hAnsi="Courier New" w:eastAsia="宋体" w:cs="Courier New"/>
      <w:kern w:val="0"/>
      <w:sz w:val="24"/>
      <w:szCs w:val="24"/>
    </w:rPr>
  </w:style>
  <w:style w:type="character" w:customStyle="1" w:styleId="20">
    <w:name w:val="正文文本缩进 2 Char"/>
    <w:link w:val="7"/>
    <w:qFormat/>
    <w:uiPriority w:val="99"/>
    <w:rPr>
      <w:rFonts w:ascii="Times New Roman" w:hAnsi="Times New Roman"/>
      <w:sz w:val="24"/>
      <w:szCs w:val="24"/>
    </w:rPr>
  </w:style>
  <w:style w:type="character" w:customStyle="1" w:styleId="21">
    <w:name w:val="正文文本缩进 2 Char1"/>
    <w:basedOn w:val="15"/>
    <w:semiHidden/>
    <w:qFormat/>
    <w:uiPriority w:val="99"/>
    <w:rPr>
      <w:rFonts w:ascii="Tahoma" w:hAnsi="Tahoma" w:eastAsia="微软雅黑" w:cs="Times New Roman"/>
      <w:kern w:val="0"/>
      <w:sz w:val="22"/>
    </w:rPr>
  </w:style>
  <w:style w:type="character" w:customStyle="1" w:styleId="22">
    <w:name w:val="页眉 Char"/>
    <w:basedOn w:val="15"/>
    <w:link w:val="10"/>
    <w:qFormat/>
    <w:uiPriority w:val="99"/>
    <w:rPr>
      <w:rFonts w:ascii="Tahoma" w:hAnsi="Tahoma" w:eastAsia="微软雅黑" w:cs="Times New Roman"/>
      <w:kern w:val="0"/>
      <w:sz w:val="18"/>
      <w:szCs w:val="18"/>
    </w:rPr>
  </w:style>
  <w:style w:type="character" w:customStyle="1" w:styleId="23">
    <w:name w:val="页脚 Char"/>
    <w:basedOn w:val="15"/>
    <w:link w:val="9"/>
    <w:qFormat/>
    <w:uiPriority w:val="99"/>
    <w:rPr>
      <w:rFonts w:ascii="Tahoma" w:hAnsi="Tahoma" w:eastAsia="微软雅黑" w:cs="Times New Roman"/>
      <w:kern w:val="0"/>
      <w:sz w:val="18"/>
      <w:szCs w:val="18"/>
    </w:rPr>
  </w:style>
  <w:style w:type="character" w:customStyle="1" w:styleId="24">
    <w:name w:val="批注框文本 Char"/>
    <w:basedOn w:val="15"/>
    <w:link w:val="8"/>
    <w:semiHidden/>
    <w:qFormat/>
    <w:uiPriority w:val="99"/>
    <w:rPr>
      <w:rFonts w:ascii="Tahoma" w:hAnsi="Tahoma" w:eastAsia="微软雅黑" w:cs="Times New Roman"/>
      <w:kern w:val="0"/>
      <w:sz w:val="18"/>
      <w:szCs w:val="18"/>
    </w:rPr>
  </w:style>
  <w:style w:type="character" w:customStyle="1" w:styleId="25">
    <w:name w:val="标题 2 Char"/>
    <w:basedOn w:val="15"/>
    <w:link w:val="5"/>
    <w:qFormat/>
    <w:uiPriority w:val="0"/>
    <w:rPr>
      <w:rFonts w:ascii="Times New Roman" w:hAnsi="Times New Roman" w:eastAsia="宋体" w:cs="Times New Roman"/>
      <w:szCs w:val="21"/>
    </w:rPr>
  </w:style>
  <w:style w:type="paragraph" w:customStyle="1" w:styleId="26">
    <w:name w:val="表格文字"/>
    <w:basedOn w:val="1"/>
    <w:qFormat/>
    <w:uiPriority w:val="0"/>
    <w:pPr>
      <w:adjustRightInd/>
      <w:snapToGrid/>
      <w:spacing w:after="0" w:line="400" w:lineRule="exact"/>
      <w:jc w:val="center"/>
    </w:pPr>
    <w:rPr>
      <w:rFonts w:ascii="宋体" w:hAnsi="宋体" w:eastAsia="宋体" w:cstheme="minorBidi"/>
      <w:sz w:val="24"/>
    </w:rPr>
  </w:style>
  <w:style w:type="character" w:customStyle="1" w:styleId="27">
    <w:name w:val="正文文本 Char"/>
    <w:basedOn w:val="15"/>
    <w:link w:val="2"/>
    <w:qFormat/>
    <w:uiPriority w:val="0"/>
    <w:rPr>
      <w:rFonts w:ascii="Tahoma" w:hAnsi="Tahoma" w:eastAsia="微软雅黑"/>
      <w:sz w:val="28"/>
      <w:szCs w:val="28"/>
    </w:rPr>
  </w:style>
  <w:style w:type="character" w:customStyle="1" w:styleId="28">
    <w:name w:val="正文首行缩进 Char"/>
    <w:basedOn w:val="27"/>
    <w:link w:val="12"/>
    <w:qFormat/>
    <w:uiPriority w:val="0"/>
    <w:rPr>
      <w:rFonts w:ascii="Tahoma" w:hAnsi="Tahoma" w:eastAsia="微软雅黑"/>
      <w:sz w:val="28"/>
      <w:szCs w:val="28"/>
    </w:rPr>
  </w:style>
  <w:style w:type="character" w:customStyle="1" w:styleId="29">
    <w:name w:val="1、正文 Char"/>
    <w:link w:val="30"/>
    <w:qFormat/>
    <w:uiPriority w:val="0"/>
  </w:style>
  <w:style w:type="paragraph" w:customStyle="1" w:styleId="30">
    <w:name w:val="1、正文"/>
    <w:basedOn w:val="1"/>
    <w:link w:val="29"/>
    <w:qFormat/>
    <w:uiPriority w:val="0"/>
    <w:pPr>
      <w:widowControl w:val="0"/>
      <w:adjustRightInd/>
      <w:snapToGrid/>
      <w:spacing w:after="0" w:line="360" w:lineRule="auto"/>
      <w:ind w:firstLine="480" w:firstLineChars="200"/>
      <w:jc w:val="both"/>
    </w:pPr>
    <w:rPr>
      <w:rFonts w:ascii="Times New Roman" w:hAnsi="Times New Roman" w:eastAsia="宋体"/>
      <w:sz w:val="20"/>
      <w:szCs w:val="20"/>
    </w:rPr>
  </w:style>
  <w:style w:type="paragraph" w:customStyle="1" w:styleId="31">
    <w:name w:val="@正文"/>
    <w:basedOn w:val="4"/>
    <w:link w:val="32"/>
    <w:qFormat/>
    <w:uiPriority w:val="0"/>
    <w:pPr>
      <w:widowControl w:val="0"/>
      <w:adjustRightInd/>
      <w:snapToGrid/>
      <w:spacing w:before="0" w:after="0" w:line="360" w:lineRule="auto"/>
      <w:ind w:firstLine="482" w:firstLineChars="200"/>
      <w:jc w:val="both"/>
      <w:outlineLvl w:val="9"/>
    </w:pPr>
    <w:rPr>
      <w:rFonts w:ascii="Times New Roman" w:hAnsi="Times New Roman" w:eastAsia="宋体"/>
      <w:b w:val="0"/>
      <w:bCs w:val="0"/>
      <w:sz w:val="24"/>
      <w:szCs w:val="24"/>
    </w:rPr>
  </w:style>
  <w:style w:type="character" w:customStyle="1" w:styleId="32">
    <w:name w:val="@正文 Char"/>
    <w:link w:val="31"/>
    <w:qFormat/>
    <w:uiPriority w:val="0"/>
    <w:rPr>
      <w:kern w:val="44"/>
      <w:sz w:val="24"/>
      <w:szCs w:val="24"/>
    </w:rPr>
  </w:style>
  <w:style w:type="character" w:customStyle="1" w:styleId="33">
    <w:name w:val="标题 1 Char"/>
    <w:basedOn w:val="15"/>
    <w:link w:val="4"/>
    <w:uiPriority w:val="9"/>
    <w:rPr>
      <w:rFonts w:ascii="Tahoma" w:hAnsi="Tahoma" w:eastAsia="微软雅黑"/>
      <w:b/>
      <w:bCs/>
      <w:kern w:val="44"/>
      <w:sz w:val="44"/>
      <w:szCs w:val="44"/>
    </w:rPr>
  </w:style>
  <w:style w:type="character" w:customStyle="1" w:styleId="34">
    <w:name w:val="日期 Char"/>
    <w:basedOn w:val="15"/>
    <w:link w:val="6"/>
    <w:semiHidden/>
    <w:qFormat/>
    <w:uiPriority w:val="99"/>
    <w:rPr>
      <w:rFonts w:ascii="Tahoma" w:hAnsi="Tahoma" w:eastAsia="微软雅黑"/>
      <w:sz w:val="22"/>
      <w:szCs w:val="2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126D745-1062-4F41-90E0-2B8837569FD4}">
  <ds:schemaRefs/>
</ds:datastoreItem>
</file>

<file path=docProps/app.xml><?xml version="1.0" encoding="utf-8"?>
<Properties xmlns="http://schemas.openxmlformats.org/officeDocument/2006/extended-properties" xmlns:vt="http://schemas.openxmlformats.org/officeDocument/2006/docPropsVTypes">
  <Template>Normal.dotm</Template>
  <Company>P R C</Company>
  <Pages>4</Pages>
  <Words>539</Words>
  <Characters>3078</Characters>
  <Lines>25</Lines>
  <Paragraphs>7</Paragraphs>
  <TotalTime>5</TotalTime>
  <ScaleCrop>false</ScaleCrop>
  <LinksUpToDate>false</LinksUpToDate>
  <CharactersWithSpaces>3610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2020-04-29T05:49:00Z</dcterms:created>
  <dc:creator>ThinkPad</dc:creator>
  <cp:lastModifiedBy>XuXiaohua</cp:lastModifiedBy>
  <cp:lastPrinted>2020-03-27T06:34:00Z</cp:lastPrinted>
  <dcterms:modified xsi:type="dcterms:W3CDTF">2020-07-22T04:19:19Z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